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CF3" w:rsidRDefault="004F5CF3">
      <w:pPr>
        <w:widowControl w:val="0"/>
        <w:pBdr>
          <w:top w:val="nil"/>
          <w:left w:val="nil"/>
          <w:bottom w:val="nil"/>
          <w:right w:val="nil"/>
          <w:between w:val="nil"/>
        </w:pBdr>
        <w:spacing w:line="276" w:lineRule="auto"/>
        <w:ind w:firstLine="0"/>
        <w:rPr>
          <w:rFonts w:ascii="Arial" w:eastAsia="Arial" w:hAnsi="Arial" w:cs="Arial"/>
          <w:color w:val="000000"/>
          <w:sz w:val="22"/>
          <w:szCs w:val="22"/>
        </w:rPr>
      </w:pPr>
    </w:p>
    <w:tbl>
      <w:tblPr>
        <w:tblStyle w:val="ac"/>
        <w:tblW w:w="10643" w:type="dxa"/>
        <w:tblInd w:w="-851" w:type="dxa"/>
        <w:tblLayout w:type="fixed"/>
        <w:tblLook w:val="0400" w:firstRow="0" w:lastRow="0" w:firstColumn="0" w:lastColumn="0" w:noHBand="0" w:noVBand="1"/>
      </w:tblPr>
      <w:tblGrid>
        <w:gridCol w:w="4968"/>
        <w:gridCol w:w="5675"/>
      </w:tblGrid>
      <w:tr w:rsidR="004F5CF3">
        <w:trPr>
          <w:trHeight w:val="884"/>
        </w:trPr>
        <w:tc>
          <w:tcPr>
            <w:tcW w:w="4968" w:type="dxa"/>
          </w:tcPr>
          <w:p w:rsidR="004F5CF3" w:rsidRDefault="00D16587">
            <w:pPr>
              <w:spacing w:before="60"/>
              <w:ind w:hanging="3"/>
              <w:jc w:val="center"/>
              <w:rPr>
                <w:sz w:val="24"/>
                <w:szCs w:val="24"/>
              </w:rPr>
            </w:pPr>
            <w:r>
              <w:rPr>
                <w:sz w:val="24"/>
                <w:szCs w:val="24"/>
              </w:rPr>
              <w:t>VIETNAM NATIONAL UNIVERSITY</w:t>
            </w:r>
            <w:r w:rsidR="005464FD">
              <w:rPr>
                <w:sz w:val="24"/>
                <w:szCs w:val="24"/>
              </w:rPr>
              <w:t xml:space="preserve"> </w:t>
            </w:r>
            <w:r>
              <w:rPr>
                <w:sz w:val="24"/>
                <w:szCs w:val="24"/>
              </w:rPr>
              <w:t>HCM</w:t>
            </w:r>
          </w:p>
          <w:p w:rsidR="004F5CF3" w:rsidRDefault="00D16587">
            <w:pPr>
              <w:spacing w:before="60"/>
              <w:ind w:hanging="3"/>
              <w:jc w:val="center"/>
              <w:rPr>
                <w:b/>
                <w:sz w:val="24"/>
                <w:szCs w:val="24"/>
              </w:rPr>
            </w:pPr>
            <w:r>
              <w:rPr>
                <w:b/>
                <w:sz w:val="24"/>
                <w:szCs w:val="24"/>
              </w:rPr>
              <w:t>UNIVERSITY OF ECONOMICS AND LAW</w:t>
            </w:r>
            <w:r>
              <w:rPr>
                <w:noProof/>
                <w:lang w:val="en-US"/>
              </w:rPr>
              <mc:AlternateContent>
                <mc:Choice Requires="wps">
                  <w:drawing>
                    <wp:anchor distT="0" distB="0" distL="114300" distR="114300" simplePos="0" relativeHeight="251658240" behindDoc="0" locked="0" layoutInCell="1" hidden="0" allowOverlap="1">
                      <wp:simplePos x="0" y="0"/>
                      <wp:positionH relativeFrom="column">
                        <wp:posOffset>698500</wp:posOffset>
                      </wp:positionH>
                      <wp:positionV relativeFrom="paragraph">
                        <wp:posOffset>254000</wp:posOffset>
                      </wp:positionV>
                      <wp:extent cx="0" cy="12700"/>
                      <wp:effectExtent l="0" t="0" r="0" b="0"/>
                      <wp:wrapNone/>
                      <wp:docPr id="2045494653" name="Straight Arrow Connector 2045494653"/>
                      <wp:cNvGraphicFramePr/>
                      <a:graphic xmlns:a="http://schemas.openxmlformats.org/drawingml/2006/main">
                        <a:graphicData uri="http://schemas.microsoft.com/office/word/2010/wordprocessingShape">
                          <wps:wsp>
                            <wps:cNvCnPr/>
                            <wps:spPr>
                              <a:xfrm>
                                <a:off x="4603050" y="3780000"/>
                                <a:ext cx="14859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698500</wp:posOffset>
                      </wp:positionH>
                      <wp:positionV relativeFrom="paragraph">
                        <wp:posOffset>254000</wp:posOffset>
                      </wp:positionV>
                      <wp:extent cx="0" cy="12700"/>
                      <wp:effectExtent b="0" l="0" r="0" t="0"/>
                      <wp:wrapNone/>
                      <wp:docPr id="204549465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tcW w:w="5675" w:type="dxa"/>
          </w:tcPr>
          <w:p w:rsidR="004F5CF3" w:rsidRDefault="00D16587">
            <w:pPr>
              <w:spacing w:before="60"/>
              <w:ind w:hanging="3"/>
              <w:jc w:val="center"/>
              <w:rPr>
                <w:b/>
                <w:sz w:val="24"/>
                <w:szCs w:val="24"/>
              </w:rPr>
            </w:pPr>
            <w:r>
              <w:rPr>
                <w:b/>
                <w:sz w:val="26"/>
                <w:szCs w:val="26"/>
              </w:rPr>
              <w:t>SOCIALIST REPUBLIC OF VIETNAM</w:t>
            </w:r>
          </w:p>
          <w:p w:rsidR="004F5CF3" w:rsidRDefault="00D16587">
            <w:pPr>
              <w:spacing w:before="60"/>
              <w:ind w:hanging="3"/>
              <w:jc w:val="center"/>
              <w:rPr>
                <w:b/>
                <w:sz w:val="24"/>
                <w:szCs w:val="24"/>
              </w:rPr>
            </w:pPr>
            <w:r>
              <w:rPr>
                <w:b/>
                <w:sz w:val="24"/>
                <w:szCs w:val="24"/>
              </w:rPr>
              <w:t>Independence – Freedom – Happiness</w:t>
            </w:r>
            <w:r>
              <w:rPr>
                <w:noProof/>
                <w:lang w:val="en-US"/>
              </w:rPr>
              <mc:AlternateContent>
                <mc:Choice Requires="wps">
                  <w:drawing>
                    <wp:anchor distT="0" distB="0" distL="114300" distR="114300" simplePos="0" relativeHeight="251659264" behindDoc="0" locked="0" layoutInCell="1" hidden="0" allowOverlap="1">
                      <wp:simplePos x="0" y="0"/>
                      <wp:positionH relativeFrom="column">
                        <wp:posOffset>698500</wp:posOffset>
                      </wp:positionH>
                      <wp:positionV relativeFrom="paragraph">
                        <wp:posOffset>254000</wp:posOffset>
                      </wp:positionV>
                      <wp:extent cx="0" cy="12700"/>
                      <wp:effectExtent l="0" t="0" r="0" b="0"/>
                      <wp:wrapNone/>
                      <wp:docPr id="2045494654" name="Straight Arrow Connector 2045494654"/>
                      <wp:cNvGraphicFramePr/>
                      <a:graphic xmlns:a="http://schemas.openxmlformats.org/drawingml/2006/main">
                        <a:graphicData uri="http://schemas.microsoft.com/office/word/2010/wordprocessingShape">
                          <wps:wsp>
                            <wps:cNvCnPr/>
                            <wps:spPr>
                              <a:xfrm>
                                <a:off x="4323600" y="3780000"/>
                                <a:ext cx="20448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698500</wp:posOffset>
                      </wp:positionH>
                      <wp:positionV relativeFrom="paragraph">
                        <wp:posOffset>254000</wp:posOffset>
                      </wp:positionV>
                      <wp:extent cx="0" cy="12700"/>
                      <wp:effectExtent b="0" l="0" r="0" t="0"/>
                      <wp:wrapNone/>
                      <wp:docPr id="2045494654"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r w:rsidR="004F5CF3">
        <w:tc>
          <w:tcPr>
            <w:tcW w:w="4968" w:type="dxa"/>
          </w:tcPr>
          <w:p w:rsidR="004F5CF3" w:rsidRDefault="004F5CF3">
            <w:pPr>
              <w:spacing w:before="60" w:after="60" w:line="276" w:lineRule="auto"/>
              <w:ind w:hanging="2"/>
              <w:jc w:val="center"/>
              <w:rPr>
                <w:sz w:val="24"/>
                <w:szCs w:val="24"/>
              </w:rPr>
            </w:pPr>
          </w:p>
        </w:tc>
        <w:tc>
          <w:tcPr>
            <w:tcW w:w="5675" w:type="dxa"/>
          </w:tcPr>
          <w:p w:rsidR="004F5CF3" w:rsidRDefault="00D16587">
            <w:pPr>
              <w:spacing w:before="60" w:after="60" w:line="276" w:lineRule="auto"/>
              <w:ind w:left="-3" w:right="-97" w:firstLine="3"/>
              <w:jc w:val="center"/>
              <w:rPr>
                <w:i/>
                <w:color w:val="000000"/>
                <w:sz w:val="26"/>
                <w:szCs w:val="26"/>
              </w:rPr>
            </w:pPr>
            <w:r>
              <w:rPr>
                <w:i/>
                <w:sz w:val="26"/>
                <w:szCs w:val="26"/>
              </w:rPr>
              <w:t>Ho Chi Minh City, May 15, 2025</w:t>
            </w:r>
            <w:r>
              <w:rPr>
                <w:noProof/>
                <w:lang w:val="en-US"/>
              </w:rPr>
              <mc:AlternateContent>
                <mc:Choice Requires="wps">
                  <w:drawing>
                    <wp:anchor distT="4294967284" distB="4294967284" distL="114300" distR="114300" simplePos="0" relativeHeight="251660288" behindDoc="0" locked="0" layoutInCell="1" hidden="0" allowOverlap="1">
                      <wp:simplePos x="0" y="0"/>
                      <wp:positionH relativeFrom="column">
                        <wp:posOffset>215900</wp:posOffset>
                      </wp:positionH>
                      <wp:positionV relativeFrom="paragraph">
                        <wp:posOffset>43185</wp:posOffset>
                      </wp:positionV>
                      <wp:extent cx="0" cy="12700"/>
                      <wp:effectExtent l="0" t="0" r="0" b="0"/>
                      <wp:wrapNone/>
                      <wp:docPr id="2045494656" name="Straight Arrow Connector 2045494656"/>
                      <wp:cNvGraphicFramePr/>
                      <a:graphic xmlns:a="http://schemas.openxmlformats.org/drawingml/2006/main">
                        <a:graphicData uri="http://schemas.microsoft.com/office/word/2010/wordprocessingShape">
                          <wps:wsp>
                            <wps:cNvCnPr/>
                            <wps:spPr>
                              <a:xfrm>
                                <a:off x="4683060" y="3780000"/>
                                <a:ext cx="132588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84" distT="4294967284" distL="114300" distR="114300" hidden="0" layoutInCell="1" locked="0" relativeHeight="0" simplePos="0">
                      <wp:simplePos x="0" y="0"/>
                      <wp:positionH relativeFrom="column">
                        <wp:posOffset>215900</wp:posOffset>
                      </wp:positionH>
                      <wp:positionV relativeFrom="paragraph">
                        <wp:posOffset>43185</wp:posOffset>
                      </wp:positionV>
                      <wp:extent cx="0" cy="12700"/>
                      <wp:effectExtent b="0" l="0" r="0" t="0"/>
                      <wp:wrapNone/>
                      <wp:docPr id="2045494656"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r>
              <w:rPr>
                <w:noProof/>
                <w:lang w:val="en-US"/>
              </w:rPr>
              <mc:AlternateContent>
                <mc:Choice Requires="wps">
                  <w:drawing>
                    <wp:anchor distT="4294967284" distB="4294967284" distL="114300" distR="114300" simplePos="0" relativeHeight="251661312" behindDoc="0" locked="0" layoutInCell="1" hidden="0" allowOverlap="1">
                      <wp:simplePos x="0" y="0"/>
                      <wp:positionH relativeFrom="column">
                        <wp:posOffset>3200400</wp:posOffset>
                      </wp:positionH>
                      <wp:positionV relativeFrom="paragraph">
                        <wp:posOffset>43185</wp:posOffset>
                      </wp:positionV>
                      <wp:extent cx="0" cy="12700"/>
                      <wp:effectExtent l="0" t="0" r="0" b="0"/>
                      <wp:wrapNone/>
                      <wp:docPr id="2045494652" name="Straight Arrow Connector 2045494652"/>
                      <wp:cNvGraphicFramePr/>
                      <a:graphic xmlns:a="http://schemas.openxmlformats.org/drawingml/2006/main">
                        <a:graphicData uri="http://schemas.microsoft.com/office/word/2010/wordprocessingShape">
                          <wps:wsp>
                            <wps:cNvCnPr/>
                            <wps:spPr>
                              <a:xfrm>
                                <a:off x="4395405" y="3780000"/>
                                <a:ext cx="190119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84" distT="4294967284" distL="114300" distR="114300" hidden="0" layoutInCell="1" locked="0" relativeHeight="0" simplePos="0">
                      <wp:simplePos x="0" y="0"/>
                      <wp:positionH relativeFrom="column">
                        <wp:posOffset>3200400</wp:posOffset>
                      </wp:positionH>
                      <wp:positionV relativeFrom="paragraph">
                        <wp:posOffset>43185</wp:posOffset>
                      </wp:positionV>
                      <wp:extent cx="0" cy="12700"/>
                      <wp:effectExtent b="0" l="0" r="0" t="0"/>
                      <wp:wrapNone/>
                      <wp:docPr id="204549465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bl>
    <w:p w:rsidR="004F5CF3" w:rsidRDefault="004F5CF3">
      <w:pPr>
        <w:pBdr>
          <w:top w:val="nil"/>
          <w:left w:val="nil"/>
          <w:bottom w:val="nil"/>
          <w:right w:val="nil"/>
          <w:between w:val="nil"/>
        </w:pBdr>
        <w:spacing w:before="120" w:after="120"/>
        <w:ind w:hanging="3"/>
        <w:jc w:val="center"/>
        <w:rPr>
          <w:b/>
          <w:color w:val="000000"/>
        </w:rPr>
      </w:pPr>
    </w:p>
    <w:p w:rsidR="004F5CF3" w:rsidRDefault="00D16587">
      <w:pPr>
        <w:widowControl w:val="0"/>
        <w:pBdr>
          <w:top w:val="nil"/>
          <w:left w:val="nil"/>
          <w:bottom w:val="nil"/>
          <w:right w:val="nil"/>
          <w:between w:val="nil"/>
        </w:pBdr>
        <w:spacing w:before="120" w:line="276" w:lineRule="auto"/>
        <w:ind w:hanging="3"/>
        <w:jc w:val="center"/>
        <w:rPr>
          <w:color w:val="000000"/>
        </w:rPr>
      </w:pPr>
      <w:r>
        <w:rPr>
          <w:b/>
        </w:rPr>
        <w:t>PROGRAM</w:t>
      </w:r>
      <w:r>
        <w:rPr>
          <w:b/>
          <w:color w:val="000000"/>
        </w:rPr>
        <w:t xml:space="preserve"> SPECIFICATION (2025)</w:t>
      </w:r>
    </w:p>
    <w:p w:rsidR="004F5CF3" w:rsidRDefault="004F5CF3">
      <w:pPr>
        <w:widowControl w:val="0"/>
        <w:pBdr>
          <w:top w:val="nil"/>
          <w:left w:val="nil"/>
          <w:bottom w:val="nil"/>
          <w:right w:val="nil"/>
          <w:between w:val="nil"/>
        </w:pBdr>
        <w:spacing w:before="120" w:after="120" w:line="276" w:lineRule="auto"/>
        <w:ind w:hanging="3"/>
        <w:jc w:val="both"/>
        <w:rPr>
          <w:color w:val="000000"/>
          <w:sz w:val="26"/>
          <w:szCs w:val="26"/>
        </w:rPr>
      </w:pPr>
    </w:p>
    <w:p w:rsidR="004F5CF3" w:rsidRDefault="00D16587">
      <w:pPr>
        <w:widowControl w:val="0"/>
        <w:spacing w:before="120" w:after="120" w:line="276" w:lineRule="auto"/>
        <w:ind w:hanging="3"/>
        <w:jc w:val="both"/>
        <w:rPr>
          <w:color w:val="000000"/>
          <w:sz w:val="26"/>
          <w:szCs w:val="26"/>
        </w:rPr>
      </w:pPr>
      <w:r>
        <w:rPr>
          <w:b/>
          <w:color w:val="000000"/>
          <w:sz w:val="26"/>
          <w:szCs w:val="26"/>
        </w:rPr>
        <w:t xml:space="preserve">1. </w:t>
      </w:r>
      <w:r>
        <w:rPr>
          <w:b/>
          <w:sz w:val="26"/>
          <w:szCs w:val="26"/>
        </w:rPr>
        <w:t>General Information</w:t>
      </w:r>
      <w:r>
        <w:rPr>
          <w:noProof/>
          <w:lang w:val="en-US"/>
        </w:rPr>
        <mc:AlternateContent>
          <mc:Choice Requires="wps">
            <w:drawing>
              <wp:anchor distT="4294967293" distB="4294967293" distL="114297" distR="114297" simplePos="0" relativeHeight="251662336" behindDoc="0" locked="0" layoutInCell="1" hidden="0" allowOverlap="1">
                <wp:simplePos x="0" y="0"/>
                <wp:positionH relativeFrom="column">
                  <wp:posOffset>-381002</wp:posOffset>
                </wp:positionH>
                <wp:positionV relativeFrom="paragraph">
                  <wp:posOffset>30494</wp:posOffset>
                </wp:positionV>
                <wp:extent cx="0" cy="12700"/>
                <wp:effectExtent l="0" t="0" r="0" b="0"/>
                <wp:wrapNone/>
                <wp:docPr id="2045494655" name="Straight Arrow Connector 2045494655"/>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3" distT="4294967293" distL="114297" distR="114297" hidden="0" layoutInCell="1" locked="0" relativeHeight="0" simplePos="0">
                <wp:simplePos x="0" y="0"/>
                <wp:positionH relativeFrom="column">
                  <wp:posOffset>-381002</wp:posOffset>
                </wp:positionH>
                <wp:positionV relativeFrom="paragraph">
                  <wp:posOffset>30494</wp:posOffset>
                </wp:positionV>
                <wp:extent cx="0" cy="12700"/>
                <wp:effectExtent b="0" l="0" r="0" t="0"/>
                <wp:wrapNone/>
                <wp:docPr id="2045494655"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bl>
      <w:tblPr>
        <w:tblStyle w:val="ad"/>
        <w:tblW w:w="9319" w:type="dxa"/>
        <w:tblInd w:w="284" w:type="dxa"/>
        <w:tblLayout w:type="fixed"/>
        <w:tblLook w:val="0400" w:firstRow="0" w:lastRow="0" w:firstColumn="0" w:lastColumn="0" w:noHBand="0" w:noVBand="1"/>
      </w:tblPr>
      <w:tblGrid>
        <w:gridCol w:w="2552"/>
        <w:gridCol w:w="6767"/>
      </w:tblGrid>
      <w:tr w:rsidR="004F5CF3">
        <w:tc>
          <w:tcPr>
            <w:tcW w:w="2552" w:type="dxa"/>
          </w:tcPr>
          <w:p w:rsidR="004F5CF3" w:rsidRDefault="00D16587">
            <w:pPr>
              <w:widowControl w:val="0"/>
              <w:pBdr>
                <w:top w:val="nil"/>
                <w:left w:val="nil"/>
                <w:bottom w:val="nil"/>
                <w:right w:val="nil"/>
                <w:between w:val="nil"/>
              </w:pBdr>
              <w:spacing w:before="60" w:after="60" w:line="276" w:lineRule="auto"/>
              <w:ind w:hanging="2"/>
              <w:rPr>
                <w:color w:val="000000"/>
                <w:sz w:val="26"/>
                <w:szCs w:val="26"/>
              </w:rPr>
            </w:pPr>
            <w:r>
              <w:rPr>
                <w:sz w:val="26"/>
                <w:szCs w:val="26"/>
              </w:rPr>
              <w:t>Program Title</w:t>
            </w:r>
            <w:r>
              <w:rPr>
                <w:color w:val="000000"/>
                <w:sz w:val="26"/>
                <w:szCs w:val="26"/>
              </w:rPr>
              <w:t xml:space="preserve">: </w:t>
            </w:r>
            <w:r>
              <w:rPr>
                <w:noProof/>
                <w:lang w:val="en-US"/>
              </w:rPr>
              <mc:AlternateContent>
                <mc:Choice Requires="wps">
                  <w:drawing>
                    <wp:anchor distT="0" distB="0" distL="114300" distR="114300" simplePos="0" relativeHeight="251663360" behindDoc="0" locked="0" layoutInCell="1" hidden="0" allowOverlap="1">
                      <wp:simplePos x="0" y="0"/>
                      <wp:positionH relativeFrom="column">
                        <wp:posOffset>-380999</wp:posOffset>
                      </wp:positionH>
                      <wp:positionV relativeFrom="paragraph">
                        <wp:posOffset>0</wp:posOffset>
                      </wp:positionV>
                      <wp:extent cx="0" cy="12700"/>
                      <wp:effectExtent l="0" t="0" r="0" b="0"/>
                      <wp:wrapNone/>
                      <wp:docPr id="2045494651" name="Straight Arrow Connector 2045494651"/>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-380999</wp:posOffset>
                      </wp:positionH>
                      <wp:positionV relativeFrom="paragraph">
                        <wp:posOffset>0</wp:posOffset>
                      </wp:positionV>
                      <wp:extent cx="0" cy="12700"/>
                      <wp:effectExtent b="0" l="0" r="0" t="0"/>
                      <wp:wrapNone/>
                      <wp:docPr id="204549465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tcW w:w="6767" w:type="dxa"/>
          </w:tcPr>
          <w:p w:rsidR="004F5CF3" w:rsidRDefault="00D16587">
            <w:pPr>
              <w:widowControl w:val="0"/>
              <w:pBdr>
                <w:top w:val="nil"/>
                <w:left w:val="nil"/>
                <w:bottom w:val="nil"/>
                <w:right w:val="nil"/>
                <w:between w:val="nil"/>
              </w:pBdr>
              <w:spacing w:before="60" w:after="60" w:line="276" w:lineRule="auto"/>
              <w:ind w:hanging="3"/>
              <w:rPr>
                <w:b/>
                <w:color w:val="000000"/>
                <w:sz w:val="26"/>
                <w:szCs w:val="26"/>
              </w:rPr>
            </w:pPr>
            <w:r>
              <w:rPr>
                <w:b/>
                <w:color w:val="000000"/>
                <w:sz w:val="26"/>
                <w:szCs w:val="26"/>
              </w:rPr>
              <w:t>Accounting</w:t>
            </w:r>
          </w:p>
        </w:tc>
      </w:tr>
      <w:tr w:rsidR="004F5CF3">
        <w:tc>
          <w:tcPr>
            <w:tcW w:w="2552" w:type="dxa"/>
          </w:tcPr>
          <w:p w:rsidR="004F5CF3" w:rsidRDefault="00D16587">
            <w:pPr>
              <w:widowControl w:val="0"/>
              <w:spacing w:before="60" w:after="60" w:line="276" w:lineRule="auto"/>
              <w:ind w:hanging="3"/>
              <w:rPr>
                <w:color w:val="000000"/>
                <w:sz w:val="26"/>
                <w:szCs w:val="26"/>
              </w:rPr>
            </w:pPr>
            <w:r>
              <w:rPr>
                <w:sz w:val="26"/>
                <w:szCs w:val="26"/>
              </w:rPr>
              <w:t>Program Code</w:t>
            </w:r>
            <w:r>
              <w:rPr>
                <w:color w:val="000000"/>
                <w:sz w:val="26"/>
                <w:szCs w:val="26"/>
              </w:rPr>
              <w:t xml:space="preserve">: </w:t>
            </w:r>
          </w:p>
        </w:tc>
        <w:tc>
          <w:tcPr>
            <w:tcW w:w="6767" w:type="dxa"/>
          </w:tcPr>
          <w:p w:rsidR="004F5CF3" w:rsidRDefault="00D16587">
            <w:pPr>
              <w:widowControl w:val="0"/>
              <w:pBdr>
                <w:top w:val="nil"/>
                <w:left w:val="nil"/>
                <w:bottom w:val="nil"/>
                <w:right w:val="nil"/>
                <w:between w:val="nil"/>
              </w:pBdr>
              <w:spacing w:before="60" w:after="60" w:line="276" w:lineRule="auto"/>
              <w:ind w:hanging="3"/>
              <w:rPr>
                <w:color w:val="000000"/>
                <w:sz w:val="26"/>
                <w:szCs w:val="26"/>
              </w:rPr>
            </w:pPr>
            <w:r>
              <w:rPr>
                <w:color w:val="000000"/>
                <w:sz w:val="26"/>
                <w:szCs w:val="26"/>
              </w:rPr>
              <w:t>8340301</w:t>
            </w:r>
          </w:p>
        </w:tc>
      </w:tr>
      <w:tr w:rsidR="004F5CF3">
        <w:tc>
          <w:tcPr>
            <w:tcW w:w="2552" w:type="dxa"/>
          </w:tcPr>
          <w:p w:rsidR="004F5CF3" w:rsidRDefault="00D16587">
            <w:pPr>
              <w:widowControl w:val="0"/>
              <w:spacing w:before="60" w:after="60" w:line="276" w:lineRule="auto"/>
              <w:ind w:hanging="3"/>
              <w:rPr>
                <w:color w:val="000000"/>
                <w:sz w:val="26"/>
                <w:szCs w:val="26"/>
              </w:rPr>
            </w:pPr>
            <w:r>
              <w:rPr>
                <w:sz w:val="26"/>
                <w:szCs w:val="26"/>
              </w:rPr>
              <w:t xml:space="preserve">Mode </w:t>
            </w:r>
            <w:r>
              <w:rPr>
                <w:color w:val="000000"/>
                <w:sz w:val="26"/>
                <w:szCs w:val="26"/>
              </w:rPr>
              <w:t>of</w:t>
            </w:r>
            <w:r>
              <w:rPr>
                <w:sz w:val="26"/>
                <w:szCs w:val="26"/>
              </w:rPr>
              <w:t xml:space="preserve"> Study:</w:t>
            </w:r>
            <w:r>
              <w:rPr>
                <w:color w:val="000000"/>
                <w:sz w:val="26"/>
                <w:szCs w:val="26"/>
              </w:rPr>
              <w:t xml:space="preserve"> </w:t>
            </w:r>
          </w:p>
        </w:tc>
        <w:tc>
          <w:tcPr>
            <w:tcW w:w="6767" w:type="dxa"/>
          </w:tcPr>
          <w:p w:rsidR="004F5CF3" w:rsidRDefault="00D16587">
            <w:pPr>
              <w:widowControl w:val="0"/>
              <w:pBdr>
                <w:top w:val="nil"/>
                <w:left w:val="nil"/>
                <w:bottom w:val="nil"/>
                <w:right w:val="nil"/>
                <w:between w:val="nil"/>
              </w:pBdr>
              <w:spacing w:before="60" w:after="60" w:line="276" w:lineRule="auto"/>
              <w:ind w:hanging="3"/>
              <w:rPr>
                <w:color w:val="000000"/>
                <w:sz w:val="26"/>
                <w:szCs w:val="26"/>
              </w:rPr>
            </w:pPr>
            <w:r>
              <w:rPr>
                <w:sz w:val="26"/>
                <w:szCs w:val="26"/>
              </w:rPr>
              <w:t>Formal</w:t>
            </w:r>
          </w:p>
        </w:tc>
      </w:tr>
      <w:tr w:rsidR="004F5CF3">
        <w:tc>
          <w:tcPr>
            <w:tcW w:w="2552" w:type="dxa"/>
          </w:tcPr>
          <w:p w:rsidR="004F5CF3" w:rsidRDefault="00D16587">
            <w:pPr>
              <w:widowControl w:val="0"/>
              <w:pBdr>
                <w:top w:val="nil"/>
                <w:left w:val="nil"/>
                <w:bottom w:val="nil"/>
                <w:right w:val="nil"/>
                <w:between w:val="nil"/>
              </w:pBdr>
              <w:spacing w:before="60" w:after="60" w:line="276" w:lineRule="auto"/>
              <w:ind w:hanging="3"/>
              <w:rPr>
                <w:color w:val="000000"/>
                <w:sz w:val="26"/>
                <w:szCs w:val="26"/>
              </w:rPr>
            </w:pPr>
            <w:r>
              <w:rPr>
                <w:sz w:val="26"/>
                <w:szCs w:val="26"/>
              </w:rPr>
              <w:t>Training method</w:t>
            </w:r>
            <w:r>
              <w:rPr>
                <w:color w:val="000000"/>
                <w:sz w:val="26"/>
                <w:szCs w:val="26"/>
              </w:rPr>
              <w:t xml:space="preserve">: </w:t>
            </w:r>
          </w:p>
        </w:tc>
        <w:tc>
          <w:tcPr>
            <w:tcW w:w="6767" w:type="dxa"/>
          </w:tcPr>
          <w:p w:rsidR="004F5CF3" w:rsidRDefault="00D16587">
            <w:pPr>
              <w:widowControl w:val="0"/>
              <w:spacing w:before="60" w:after="60" w:line="276" w:lineRule="auto"/>
              <w:ind w:hanging="3"/>
              <w:jc w:val="both"/>
              <w:rPr>
                <w:b/>
                <w:sz w:val="26"/>
                <w:szCs w:val="26"/>
              </w:rPr>
            </w:pPr>
            <w:r>
              <w:rPr>
                <w:b/>
                <w:sz w:val="26"/>
                <w:szCs w:val="26"/>
              </w:rPr>
              <w:t>Research-oriented and application-oriented (students select one track)</w:t>
            </w:r>
          </w:p>
        </w:tc>
      </w:tr>
      <w:tr w:rsidR="004F5CF3">
        <w:tc>
          <w:tcPr>
            <w:tcW w:w="2552" w:type="dxa"/>
          </w:tcPr>
          <w:p w:rsidR="004F5CF3" w:rsidRDefault="00D16587">
            <w:pPr>
              <w:widowControl w:val="0"/>
              <w:pBdr>
                <w:top w:val="nil"/>
                <w:left w:val="nil"/>
                <w:bottom w:val="nil"/>
                <w:right w:val="nil"/>
                <w:between w:val="nil"/>
              </w:pBdr>
              <w:spacing w:before="60" w:after="60" w:line="276" w:lineRule="auto"/>
              <w:ind w:hanging="3"/>
              <w:jc w:val="both"/>
              <w:rPr>
                <w:color w:val="000000"/>
                <w:sz w:val="26"/>
                <w:szCs w:val="26"/>
              </w:rPr>
            </w:pPr>
            <w:r>
              <w:rPr>
                <w:sz w:val="26"/>
                <w:szCs w:val="26"/>
              </w:rPr>
              <w:t>Training time</w:t>
            </w:r>
            <w:r>
              <w:rPr>
                <w:color w:val="000000"/>
                <w:sz w:val="26"/>
                <w:szCs w:val="26"/>
              </w:rPr>
              <w:t xml:space="preserve">: </w:t>
            </w:r>
          </w:p>
        </w:tc>
        <w:tc>
          <w:tcPr>
            <w:tcW w:w="6767" w:type="dxa"/>
          </w:tcPr>
          <w:p w:rsidR="004F5CF3" w:rsidRDefault="00D16587">
            <w:pPr>
              <w:widowControl w:val="0"/>
              <w:pBdr>
                <w:top w:val="nil"/>
                <w:left w:val="nil"/>
                <w:bottom w:val="nil"/>
                <w:right w:val="nil"/>
                <w:between w:val="nil"/>
              </w:pBdr>
              <w:spacing w:before="60" w:after="60" w:line="276" w:lineRule="auto"/>
              <w:ind w:hanging="3"/>
              <w:jc w:val="both"/>
              <w:rPr>
                <w:color w:val="000000"/>
                <w:sz w:val="26"/>
                <w:szCs w:val="26"/>
              </w:rPr>
            </w:pPr>
            <w:r>
              <w:rPr>
                <w:color w:val="000000"/>
                <w:sz w:val="26"/>
                <w:szCs w:val="26"/>
              </w:rPr>
              <w:t xml:space="preserve">2 </w:t>
            </w:r>
            <w:r>
              <w:rPr>
                <w:sz w:val="26"/>
                <w:szCs w:val="26"/>
              </w:rPr>
              <w:t>years</w:t>
            </w:r>
          </w:p>
        </w:tc>
      </w:tr>
      <w:tr w:rsidR="004F5CF3">
        <w:tc>
          <w:tcPr>
            <w:tcW w:w="2552" w:type="dxa"/>
          </w:tcPr>
          <w:p w:rsidR="004F5CF3" w:rsidRDefault="00D16587">
            <w:pPr>
              <w:widowControl w:val="0"/>
              <w:pBdr>
                <w:top w:val="nil"/>
                <w:left w:val="nil"/>
                <w:bottom w:val="nil"/>
                <w:right w:val="nil"/>
                <w:between w:val="nil"/>
              </w:pBdr>
              <w:spacing w:before="60" w:after="60" w:line="276" w:lineRule="auto"/>
              <w:ind w:hanging="3"/>
              <w:jc w:val="both"/>
              <w:rPr>
                <w:color w:val="000000"/>
                <w:sz w:val="26"/>
                <w:szCs w:val="26"/>
              </w:rPr>
            </w:pPr>
            <w:r>
              <w:rPr>
                <w:sz w:val="26"/>
                <w:szCs w:val="26"/>
              </w:rPr>
              <w:t>Number of credits required</w:t>
            </w:r>
            <w:r>
              <w:rPr>
                <w:color w:val="000000"/>
                <w:sz w:val="26"/>
                <w:szCs w:val="26"/>
              </w:rPr>
              <w:t xml:space="preserve">: </w:t>
            </w:r>
          </w:p>
        </w:tc>
        <w:tc>
          <w:tcPr>
            <w:tcW w:w="6767" w:type="dxa"/>
          </w:tcPr>
          <w:p w:rsidR="004F5CF3" w:rsidRDefault="00D16587">
            <w:pPr>
              <w:widowControl w:val="0"/>
              <w:pBdr>
                <w:top w:val="nil"/>
                <w:left w:val="nil"/>
                <w:bottom w:val="nil"/>
                <w:right w:val="nil"/>
                <w:between w:val="nil"/>
              </w:pBdr>
              <w:spacing w:before="60" w:after="60" w:line="276" w:lineRule="auto"/>
              <w:ind w:hanging="3"/>
              <w:jc w:val="both"/>
              <w:rPr>
                <w:color w:val="000000"/>
                <w:sz w:val="26"/>
                <w:szCs w:val="26"/>
              </w:rPr>
            </w:pPr>
            <w:r>
              <w:rPr>
                <w:color w:val="000000"/>
                <w:sz w:val="26"/>
                <w:szCs w:val="26"/>
              </w:rPr>
              <w:t xml:space="preserve">60 </w:t>
            </w:r>
            <w:r>
              <w:rPr>
                <w:sz w:val="26"/>
                <w:szCs w:val="26"/>
              </w:rPr>
              <w:t xml:space="preserve">credits </w:t>
            </w:r>
            <w:r>
              <w:rPr>
                <w:color w:val="000000"/>
                <w:sz w:val="26"/>
                <w:szCs w:val="26"/>
              </w:rPr>
              <w:t>(</w:t>
            </w:r>
            <w:r>
              <w:rPr>
                <w:sz w:val="26"/>
                <w:szCs w:val="26"/>
              </w:rPr>
              <w:t>excluding ESP</w:t>
            </w:r>
            <w:r>
              <w:rPr>
                <w:color w:val="000000"/>
                <w:sz w:val="26"/>
                <w:szCs w:val="26"/>
              </w:rPr>
              <w:t>)</w:t>
            </w:r>
          </w:p>
        </w:tc>
      </w:tr>
      <w:tr w:rsidR="004F5CF3">
        <w:tc>
          <w:tcPr>
            <w:tcW w:w="2552" w:type="dxa"/>
          </w:tcPr>
          <w:p w:rsidR="004F5CF3" w:rsidRDefault="00D16587">
            <w:pPr>
              <w:widowControl w:val="0"/>
              <w:pBdr>
                <w:top w:val="nil"/>
                <w:left w:val="nil"/>
                <w:bottom w:val="nil"/>
                <w:right w:val="nil"/>
                <w:between w:val="nil"/>
              </w:pBdr>
              <w:spacing w:before="60" w:after="60" w:line="276" w:lineRule="auto"/>
              <w:ind w:hanging="3"/>
              <w:jc w:val="both"/>
              <w:rPr>
                <w:color w:val="000000"/>
                <w:sz w:val="26"/>
                <w:szCs w:val="26"/>
              </w:rPr>
            </w:pPr>
            <w:r>
              <w:rPr>
                <w:sz w:val="26"/>
                <w:szCs w:val="26"/>
              </w:rPr>
              <w:t>Diploma name after graduation</w:t>
            </w:r>
            <w:r>
              <w:rPr>
                <w:color w:val="000000"/>
                <w:sz w:val="26"/>
                <w:szCs w:val="26"/>
              </w:rPr>
              <w:t xml:space="preserve">: </w:t>
            </w:r>
          </w:p>
        </w:tc>
        <w:tc>
          <w:tcPr>
            <w:tcW w:w="6767" w:type="dxa"/>
          </w:tcPr>
          <w:p w:rsidR="004F5CF3" w:rsidRDefault="00D16587">
            <w:pPr>
              <w:widowControl w:val="0"/>
              <w:pBdr>
                <w:top w:val="nil"/>
                <w:left w:val="nil"/>
                <w:bottom w:val="nil"/>
                <w:right w:val="nil"/>
                <w:between w:val="nil"/>
              </w:pBdr>
              <w:spacing w:before="60" w:after="60" w:line="276" w:lineRule="auto"/>
              <w:ind w:hanging="3"/>
              <w:jc w:val="both"/>
              <w:rPr>
                <w:b/>
                <w:color w:val="000000"/>
                <w:sz w:val="26"/>
                <w:szCs w:val="26"/>
              </w:rPr>
            </w:pPr>
            <w:r>
              <w:rPr>
                <w:b/>
                <w:sz w:val="26"/>
                <w:szCs w:val="26"/>
              </w:rPr>
              <w:t>Master of Economics in Accounting</w:t>
            </w:r>
          </w:p>
        </w:tc>
      </w:tr>
      <w:tr w:rsidR="004F5CF3">
        <w:tc>
          <w:tcPr>
            <w:tcW w:w="2552" w:type="dxa"/>
          </w:tcPr>
          <w:p w:rsidR="004F5CF3" w:rsidRDefault="00D16587">
            <w:pPr>
              <w:widowControl w:val="0"/>
              <w:pBdr>
                <w:top w:val="nil"/>
                <w:left w:val="nil"/>
                <w:bottom w:val="nil"/>
                <w:right w:val="nil"/>
                <w:between w:val="nil"/>
              </w:pBdr>
              <w:spacing w:before="60" w:after="60" w:line="276" w:lineRule="auto"/>
              <w:ind w:hanging="3"/>
              <w:jc w:val="both"/>
              <w:rPr>
                <w:color w:val="000000"/>
                <w:sz w:val="26"/>
                <w:szCs w:val="26"/>
              </w:rPr>
            </w:pPr>
            <w:r>
              <w:rPr>
                <w:sz w:val="26"/>
                <w:szCs w:val="26"/>
              </w:rPr>
              <w:t>Language of training</w:t>
            </w:r>
            <w:r>
              <w:rPr>
                <w:color w:val="000000"/>
                <w:sz w:val="26"/>
                <w:szCs w:val="26"/>
              </w:rPr>
              <w:t xml:space="preserve">: </w:t>
            </w:r>
          </w:p>
        </w:tc>
        <w:tc>
          <w:tcPr>
            <w:tcW w:w="6767" w:type="dxa"/>
          </w:tcPr>
          <w:p w:rsidR="004F5CF3" w:rsidRDefault="00D16587">
            <w:pPr>
              <w:widowControl w:val="0"/>
              <w:pBdr>
                <w:top w:val="nil"/>
                <w:left w:val="nil"/>
                <w:bottom w:val="nil"/>
                <w:right w:val="nil"/>
                <w:between w:val="nil"/>
              </w:pBdr>
              <w:spacing w:before="60" w:after="60" w:line="276" w:lineRule="auto"/>
              <w:ind w:hanging="3"/>
              <w:jc w:val="both"/>
              <w:rPr>
                <w:color w:val="000000"/>
                <w:sz w:val="26"/>
                <w:szCs w:val="26"/>
              </w:rPr>
            </w:pPr>
            <w:r>
              <w:rPr>
                <w:sz w:val="26"/>
                <w:szCs w:val="26"/>
              </w:rPr>
              <w:t>Vietnamese</w:t>
            </w:r>
          </w:p>
        </w:tc>
      </w:tr>
      <w:tr w:rsidR="004F5CF3">
        <w:tc>
          <w:tcPr>
            <w:tcW w:w="2552" w:type="dxa"/>
          </w:tcPr>
          <w:p w:rsidR="004F5CF3" w:rsidRDefault="00D16587">
            <w:pPr>
              <w:widowControl w:val="0"/>
              <w:pBdr>
                <w:top w:val="nil"/>
                <w:left w:val="nil"/>
                <w:bottom w:val="nil"/>
                <w:right w:val="nil"/>
                <w:between w:val="nil"/>
              </w:pBdr>
              <w:spacing w:before="60" w:after="60" w:line="276" w:lineRule="auto"/>
              <w:ind w:hanging="3"/>
              <w:jc w:val="both"/>
              <w:rPr>
                <w:color w:val="000000"/>
                <w:sz w:val="26"/>
                <w:szCs w:val="26"/>
              </w:rPr>
            </w:pPr>
            <w:r>
              <w:rPr>
                <w:sz w:val="26"/>
                <w:szCs w:val="26"/>
              </w:rPr>
              <w:t>Training location</w:t>
            </w:r>
            <w:r>
              <w:rPr>
                <w:color w:val="000000"/>
                <w:sz w:val="26"/>
                <w:szCs w:val="26"/>
              </w:rPr>
              <w:t xml:space="preserve">: </w:t>
            </w:r>
          </w:p>
        </w:tc>
        <w:tc>
          <w:tcPr>
            <w:tcW w:w="6767" w:type="dxa"/>
          </w:tcPr>
          <w:p w:rsidR="004F5CF3" w:rsidRDefault="00D16587">
            <w:pPr>
              <w:widowControl w:val="0"/>
              <w:spacing w:before="60" w:after="60" w:line="276" w:lineRule="auto"/>
              <w:ind w:hanging="3"/>
              <w:jc w:val="both"/>
              <w:rPr>
                <w:sz w:val="26"/>
                <w:szCs w:val="26"/>
              </w:rPr>
            </w:pPr>
            <w:r>
              <w:rPr>
                <w:sz w:val="26"/>
                <w:szCs w:val="26"/>
              </w:rPr>
              <w:t>University of Economics and Law, 669 Do Muoi, Quarter 6, Linh Xuan Ward, Thu Duc City, Ho Chi Minh City</w:t>
            </w:r>
          </w:p>
          <w:p w:rsidR="004F5CF3" w:rsidRDefault="00D16587">
            <w:pPr>
              <w:widowControl w:val="0"/>
              <w:pBdr>
                <w:top w:val="nil"/>
                <w:left w:val="nil"/>
                <w:bottom w:val="nil"/>
                <w:right w:val="nil"/>
                <w:between w:val="nil"/>
              </w:pBdr>
              <w:spacing w:before="60" w:after="60" w:line="276" w:lineRule="auto"/>
              <w:ind w:hanging="3"/>
              <w:jc w:val="both"/>
              <w:rPr>
                <w:color w:val="000000"/>
                <w:sz w:val="26"/>
                <w:szCs w:val="26"/>
              </w:rPr>
            </w:pPr>
            <w:r>
              <w:rPr>
                <w:sz w:val="26"/>
                <w:szCs w:val="26"/>
                <w:highlight w:val="white"/>
              </w:rPr>
              <w:t>The Institute for Public Policy and Rural Development, 45 Dinh Tien Hoang, District 1, Ho Chi Minh City.</w:t>
            </w:r>
          </w:p>
        </w:tc>
      </w:tr>
    </w:tbl>
    <w:p w:rsidR="004F5CF3" w:rsidRDefault="00D16587">
      <w:pPr>
        <w:widowControl w:val="0"/>
        <w:spacing w:before="120" w:after="120" w:line="276" w:lineRule="auto"/>
        <w:ind w:firstLine="0"/>
        <w:jc w:val="both"/>
        <w:rPr>
          <w:b/>
          <w:i/>
          <w:color w:val="000000"/>
          <w:sz w:val="26"/>
          <w:szCs w:val="26"/>
        </w:rPr>
      </w:pPr>
      <w:r>
        <w:rPr>
          <w:b/>
          <w:color w:val="000000"/>
          <w:sz w:val="26"/>
          <w:szCs w:val="26"/>
        </w:rPr>
        <w:t xml:space="preserve">2. </w:t>
      </w:r>
      <w:r>
        <w:rPr>
          <w:b/>
          <w:sz w:val="26"/>
          <w:szCs w:val="26"/>
        </w:rPr>
        <w:t>Admission Requirements</w:t>
      </w:r>
    </w:p>
    <w:p w:rsidR="004F5CF3" w:rsidRDefault="00D16587">
      <w:pPr>
        <w:widowControl w:val="0"/>
        <w:spacing w:before="120" w:after="120" w:line="276" w:lineRule="auto"/>
        <w:ind w:firstLine="0"/>
        <w:jc w:val="both"/>
        <w:rPr>
          <w:b/>
          <w:color w:val="000000"/>
          <w:sz w:val="26"/>
          <w:szCs w:val="26"/>
        </w:rPr>
      </w:pPr>
      <w:r>
        <w:rPr>
          <w:b/>
          <w:color w:val="000000"/>
          <w:sz w:val="26"/>
          <w:szCs w:val="26"/>
        </w:rPr>
        <w:t xml:space="preserve">2.1 </w:t>
      </w:r>
      <w:r>
        <w:rPr>
          <w:b/>
          <w:sz w:val="26"/>
          <w:szCs w:val="26"/>
        </w:rPr>
        <w:t>Mode of Admission</w:t>
      </w:r>
    </w:p>
    <w:p w:rsidR="004F5CF3" w:rsidRDefault="00D16587">
      <w:pPr>
        <w:widowControl w:val="0"/>
        <w:ind w:firstLine="567"/>
        <w:rPr>
          <w:b/>
        </w:rPr>
      </w:pPr>
      <w:r>
        <w:rPr>
          <w:sz w:val="26"/>
          <w:szCs w:val="26"/>
        </w:rPr>
        <w:t>Admission is based on an entry competency assessment.</w:t>
      </w:r>
    </w:p>
    <w:p w:rsidR="004F5CF3" w:rsidRDefault="00D16587">
      <w:pPr>
        <w:widowControl w:val="0"/>
        <w:spacing w:before="120" w:after="120" w:line="276" w:lineRule="auto"/>
        <w:ind w:firstLine="0"/>
        <w:jc w:val="both"/>
        <w:rPr>
          <w:b/>
          <w:sz w:val="26"/>
          <w:szCs w:val="26"/>
        </w:rPr>
      </w:pPr>
      <w:r>
        <w:rPr>
          <w:b/>
          <w:sz w:val="26"/>
          <w:szCs w:val="26"/>
        </w:rPr>
        <w:t>2.2 Target Candidates and Entry Conditions</w:t>
      </w:r>
    </w:p>
    <w:p w:rsidR="004F5CF3" w:rsidRDefault="00D16587">
      <w:pPr>
        <w:widowControl w:val="0"/>
        <w:spacing w:before="120" w:after="120" w:line="276" w:lineRule="auto"/>
        <w:ind w:left="1" w:firstLine="564"/>
        <w:jc w:val="both"/>
        <w:rPr>
          <w:sz w:val="26"/>
          <w:szCs w:val="26"/>
        </w:rPr>
      </w:pPr>
      <w:r>
        <w:rPr>
          <w:sz w:val="26"/>
          <w:szCs w:val="26"/>
        </w:rPr>
        <w:t>Requirements for master's degree applicants:</w:t>
      </w:r>
    </w:p>
    <w:p w:rsidR="004F5CF3" w:rsidRDefault="00D16587">
      <w:pPr>
        <w:widowControl w:val="0"/>
        <w:spacing w:before="120" w:after="120" w:line="276" w:lineRule="auto"/>
        <w:ind w:left="1" w:firstLine="564"/>
        <w:jc w:val="both"/>
        <w:rPr>
          <w:sz w:val="26"/>
          <w:szCs w:val="26"/>
        </w:rPr>
      </w:pPr>
      <w:r>
        <w:rPr>
          <w:sz w:val="26"/>
          <w:szCs w:val="26"/>
        </w:rPr>
        <w:t>a) Candidates must have graduated or hold a decision of graduation recognition at the bachelor’s level (or equivalent or higher) in a relevant field. For the research-oriented track, candidates must have graduated with at least a “Good” classification or possess a scientific publication related to the intended field of study and research.</w:t>
      </w:r>
    </w:p>
    <w:p w:rsidR="004F5CF3" w:rsidRDefault="00D16587">
      <w:pPr>
        <w:widowControl w:val="0"/>
        <w:spacing w:before="120" w:after="120" w:line="276" w:lineRule="auto"/>
        <w:ind w:left="1" w:firstLine="564"/>
        <w:jc w:val="both"/>
        <w:rPr>
          <w:sz w:val="26"/>
          <w:szCs w:val="26"/>
        </w:rPr>
      </w:pPr>
      <w:r>
        <w:rPr>
          <w:sz w:val="26"/>
          <w:szCs w:val="26"/>
        </w:rPr>
        <w:t>Candidates may be students enrolled in a bridging programme from bachelor’s to master’s level at the University of Economics and Law.</w:t>
      </w:r>
    </w:p>
    <w:p w:rsidR="004F5CF3" w:rsidRDefault="00D16587">
      <w:pPr>
        <w:widowControl w:val="0"/>
        <w:spacing w:before="120" w:after="120" w:line="276" w:lineRule="auto"/>
        <w:ind w:left="1" w:firstLine="564"/>
        <w:jc w:val="both"/>
        <w:rPr>
          <w:color w:val="000000"/>
          <w:sz w:val="26"/>
          <w:szCs w:val="26"/>
        </w:rPr>
      </w:pPr>
      <w:r>
        <w:rPr>
          <w:color w:val="000000"/>
          <w:sz w:val="26"/>
          <w:szCs w:val="26"/>
        </w:rPr>
        <w:lastRenderedPageBreak/>
        <w:t xml:space="preserve">b) </w:t>
      </w:r>
      <w:r>
        <w:rPr>
          <w:sz w:val="26"/>
          <w:szCs w:val="26"/>
        </w:rPr>
        <w:t>Candidates must have a foreign language proficiency of Level 3 or higher according to the 6-level Foreign Language Proficiency Framework for Vietnam.</w:t>
      </w:r>
    </w:p>
    <w:p w:rsidR="004F5CF3" w:rsidRDefault="00D16587">
      <w:pPr>
        <w:widowControl w:val="0"/>
        <w:spacing w:before="120" w:after="120" w:line="276" w:lineRule="auto"/>
        <w:ind w:left="1" w:firstLine="564"/>
        <w:jc w:val="both"/>
        <w:rPr>
          <w:color w:val="000000"/>
          <w:sz w:val="26"/>
          <w:szCs w:val="26"/>
        </w:rPr>
      </w:pPr>
      <w:r>
        <w:rPr>
          <w:sz w:val="26"/>
          <w:szCs w:val="26"/>
        </w:rPr>
        <w:t>If a candidate has not met the foreign language requirement specified in Clause 3, Article 5 of Circular No. 23/2021/TT-BGDĐT dated August 30, 2021, on regulations for master's admission and training, and other conditions stated in UEL’s annual admission plan, they must take the institutional foreign language placement test.</w:t>
      </w:r>
    </w:p>
    <w:p w:rsidR="004F5CF3" w:rsidRDefault="00D16587">
      <w:pPr>
        <w:widowControl w:val="0"/>
        <w:spacing w:before="120" w:after="120" w:line="276" w:lineRule="auto"/>
        <w:ind w:left="1" w:firstLine="564"/>
        <w:jc w:val="both"/>
        <w:rPr>
          <w:color w:val="000000"/>
          <w:sz w:val="26"/>
          <w:szCs w:val="26"/>
        </w:rPr>
      </w:pPr>
      <w:r>
        <w:rPr>
          <w:sz w:val="26"/>
          <w:szCs w:val="26"/>
        </w:rPr>
        <w:t>International candidates enrolling in Vietnamese-taught master's programmes must have a Vietnamese language proficiency of Level 4 or higher according to the Vietnamese Language Proficiency Framework for Foreigners or must have graduated from a Vietnamese-medium higher education programme. Requirements for a second foreign language also apply.</w:t>
      </w:r>
    </w:p>
    <w:p w:rsidR="004F5CF3" w:rsidRDefault="00D16587">
      <w:pPr>
        <w:widowControl w:val="0"/>
        <w:spacing w:before="120" w:after="120" w:line="276" w:lineRule="auto"/>
        <w:ind w:left="1" w:firstLine="564"/>
        <w:jc w:val="both"/>
        <w:rPr>
          <w:color w:val="000000"/>
          <w:sz w:val="26"/>
          <w:szCs w:val="26"/>
        </w:rPr>
      </w:pPr>
      <w:r>
        <w:rPr>
          <w:color w:val="000000"/>
          <w:sz w:val="26"/>
          <w:szCs w:val="26"/>
        </w:rPr>
        <w:t xml:space="preserve">c) </w:t>
      </w:r>
      <w:r>
        <w:rPr>
          <w:sz w:val="26"/>
          <w:szCs w:val="26"/>
        </w:rPr>
        <w:t>Candidates must also meet other requirements stipulated by the national qualifications framework and institutional regulations.</w:t>
      </w:r>
    </w:p>
    <w:p w:rsidR="004F5CF3" w:rsidRDefault="00D16587">
      <w:pPr>
        <w:widowControl w:val="0"/>
        <w:spacing w:before="120" w:after="120" w:line="276" w:lineRule="auto"/>
        <w:ind w:hanging="3"/>
        <w:jc w:val="both"/>
        <w:rPr>
          <w:sz w:val="26"/>
          <w:szCs w:val="26"/>
        </w:rPr>
      </w:pPr>
      <w:r>
        <w:rPr>
          <w:b/>
          <w:sz w:val="26"/>
          <w:szCs w:val="26"/>
        </w:rPr>
        <w:t>2.3 Estimated Enrolment and Programme Size</w:t>
      </w:r>
    </w:p>
    <w:p w:rsidR="004F5CF3" w:rsidRDefault="00D16587">
      <w:pPr>
        <w:widowControl w:val="0"/>
        <w:spacing w:before="120" w:after="120" w:line="276" w:lineRule="auto"/>
        <w:ind w:firstLine="567"/>
        <w:jc w:val="both"/>
        <w:rPr>
          <w:sz w:val="26"/>
          <w:szCs w:val="26"/>
        </w:rPr>
      </w:pPr>
      <w:r>
        <w:rPr>
          <w:sz w:val="26"/>
          <w:szCs w:val="26"/>
        </w:rPr>
        <w:t>Estimated annual intake: 30 students</w:t>
      </w:r>
    </w:p>
    <w:p w:rsidR="004F5CF3" w:rsidRDefault="00D16587">
      <w:pPr>
        <w:widowControl w:val="0"/>
        <w:spacing w:before="120" w:after="120" w:line="276" w:lineRule="auto"/>
        <w:ind w:firstLine="567"/>
        <w:jc w:val="both"/>
        <w:rPr>
          <w:sz w:val="26"/>
          <w:szCs w:val="26"/>
        </w:rPr>
      </w:pPr>
      <w:r>
        <w:rPr>
          <w:sz w:val="26"/>
          <w:szCs w:val="26"/>
        </w:rPr>
        <w:t>Programme size: 46 students</w:t>
      </w:r>
    </w:p>
    <w:p w:rsidR="004F5CF3" w:rsidRDefault="00D16587">
      <w:pPr>
        <w:widowControl w:val="0"/>
        <w:pBdr>
          <w:top w:val="nil"/>
          <w:left w:val="nil"/>
          <w:bottom w:val="nil"/>
          <w:right w:val="nil"/>
          <w:between w:val="nil"/>
        </w:pBdr>
        <w:spacing w:before="120" w:after="120" w:line="276" w:lineRule="auto"/>
        <w:ind w:hanging="3"/>
        <w:jc w:val="both"/>
        <w:rPr>
          <w:b/>
          <w:sz w:val="26"/>
          <w:szCs w:val="26"/>
        </w:rPr>
      </w:pPr>
      <w:r>
        <w:rPr>
          <w:b/>
          <w:color w:val="000000"/>
          <w:sz w:val="26"/>
          <w:szCs w:val="26"/>
        </w:rPr>
        <w:t xml:space="preserve">2.4. </w:t>
      </w:r>
      <w:r>
        <w:rPr>
          <w:b/>
          <w:sz w:val="26"/>
          <w:szCs w:val="26"/>
        </w:rPr>
        <w:t>Eligible Majors and Supplementary Courses</w:t>
      </w:r>
    </w:p>
    <w:p w:rsidR="004F5CF3" w:rsidRDefault="00D16587">
      <w:pPr>
        <w:widowControl w:val="0"/>
        <w:spacing w:before="120" w:after="120" w:line="276" w:lineRule="auto"/>
        <w:ind w:firstLine="564"/>
        <w:jc w:val="both"/>
        <w:rPr>
          <w:color w:val="000000"/>
          <w:sz w:val="26"/>
          <w:szCs w:val="26"/>
        </w:rPr>
      </w:pPr>
      <w:bookmarkStart w:id="0" w:name="_heading=h.ngtmhihlws39" w:colFirst="0" w:colLast="0"/>
      <w:bookmarkEnd w:id="0"/>
      <w:r>
        <w:rPr>
          <w:b/>
          <w:sz w:val="26"/>
          <w:szCs w:val="26"/>
        </w:rPr>
        <w:t xml:space="preserve">Eligible bachelor’s majors: </w:t>
      </w:r>
      <w:r>
        <w:rPr>
          <w:sz w:val="26"/>
          <w:szCs w:val="26"/>
        </w:rPr>
        <w:t>Business (73401), Finance – Banking – Insurance (73402), Accounting – Auditing (73403), Management (73404).</w:t>
      </w:r>
    </w:p>
    <w:p w:rsidR="004F5CF3" w:rsidRDefault="00D16587">
      <w:pPr>
        <w:widowControl w:val="0"/>
        <w:spacing w:before="120" w:after="120" w:line="276" w:lineRule="auto"/>
        <w:ind w:firstLine="564"/>
        <w:jc w:val="both"/>
        <w:rPr>
          <w:color w:val="000000"/>
          <w:sz w:val="26"/>
          <w:szCs w:val="26"/>
        </w:rPr>
      </w:pPr>
      <w:r>
        <w:rPr>
          <w:b/>
          <w:sz w:val="26"/>
          <w:szCs w:val="26"/>
        </w:rPr>
        <w:t xml:space="preserve">Supplementary majors: </w:t>
      </w:r>
      <w:r>
        <w:rPr>
          <w:sz w:val="26"/>
          <w:szCs w:val="26"/>
        </w:rPr>
        <w:t>Economics (73101), Political Science (73102), Mathematics (74601), Statistics (74602), Computer Science (74801), Information Technology (74802), Industrial Management (75106).</w:t>
      </w:r>
    </w:p>
    <w:p w:rsidR="004F5CF3" w:rsidRDefault="00D16587">
      <w:pPr>
        <w:widowControl w:val="0"/>
        <w:spacing w:before="120" w:after="120" w:line="276" w:lineRule="auto"/>
        <w:ind w:firstLine="564"/>
        <w:jc w:val="both"/>
        <w:rPr>
          <w:sz w:val="26"/>
          <w:szCs w:val="26"/>
        </w:rPr>
      </w:pPr>
      <w:r>
        <w:rPr>
          <w:b/>
          <w:sz w:val="26"/>
          <w:szCs w:val="26"/>
        </w:rPr>
        <w:t xml:space="preserve">Supplementary courses: </w:t>
      </w:r>
      <w:r>
        <w:rPr>
          <w:sz w:val="26"/>
          <w:szCs w:val="26"/>
        </w:rPr>
        <w:t>Microeconomics (2 credits), Macroeconomics (2 credits), Financial Accounting (2 credits).</w:t>
      </w:r>
    </w:p>
    <w:p w:rsidR="00BA35A3" w:rsidRDefault="00D16587" w:rsidP="00BA35A3">
      <w:pPr>
        <w:widowControl w:val="0"/>
        <w:pBdr>
          <w:top w:val="nil"/>
          <w:left w:val="nil"/>
          <w:bottom w:val="nil"/>
          <w:right w:val="nil"/>
          <w:between w:val="nil"/>
        </w:pBdr>
        <w:spacing w:before="120" w:after="120" w:line="276" w:lineRule="auto"/>
        <w:ind w:hanging="3"/>
        <w:jc w:val="both"/>
        <w:rPr>
          <w:b/>
          <w:color w:val="000000"/>
          <w:sz w:val="26"/>
          <w:szCs w:val="26"/>
        </w:rPr>
      </w:pPr>
      <w:r>
        <w:rPr>
          <w:b/>
          <w:color w:val="000000"/>
          <w:sz w:val="26"/>
          <w:szCs w:val="26"/>
        </w:rPr>
        <w:t xml:space="preserve">3. </w:t>
      </w:r>
      <w:r w:rsidR="00BA35A3">
        <w:rPr>
          <w:b/>
          <w:sz w:val="26"/>
          <w:szCs w:val="26"/>
        </w:rPr>
        <w:t>Objective</w:t>
      </w:r>
    </w:p>
    <w:tbl>
      <w:tblPr>
        <w:tblStyle w:val="ae"/>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5"/>
        <w:gridCol w:w="7717"/>
      </w:tblGrid>
      <w:tr w:rsidR="004F5CF3">
        <w:tc>
          <w:tcPr>
            <w:tcW w:w="9062" w:type="dxa"/>
            <w:gridSpan w:val="2"/>
          </w:tcPr>
          <w:p w:rsidR="004F5CF3" w:rsidRDefault="00D16587" w:rsidP="00BA35A3">
            <w:pPr>
              <w:widowControl w:val="0"/>
              <w:pBdr>
                <w:top w:val="nil"/>
                <w:left w:val="nil"/>
                <w:bottom w:val="nil"/>
                <w:right w:val="nil"/>
                <w:between w:val="nil"/>
              </w:pBdr>
              <w:tabs>
                <w:tab w:val="left" w:pos="1170"/>
              </w:tabs>
              <w:spacing w:before="60" w:after="60" w:line="276" w:lineRule="auto"/>
              <w:ind w:firstLine="0"/>
              <w:jc w:val="both"/>
              <w:rPr>
                <w:color w:val="000000"/>
                <w:sz w:val="26"/>
                <w:szCs w:val="26"/>
              </w:rPr>
            </w:pPr>
            <w:r>
              <w:rPr>
                <w:b/>
                <w:sz w:val="26"/>
                <w:szCs w:val="26"/>
              </w:rPr>
              <w:t>General Objective</w:t>
            </w:r>
          </w:p>
        </w:tc>
      </w:tr>
      <w:tr w:rsidR="004F5CF3">
        <w:tc>
          <w:tcPr>
            <w:tcW w:w="9062" w:type="dxa"/>
            <w:gridSpan w:val="2"/>
          </w:tcPr>
          <w:p w:rsidR="004F5CF3" w:rsidRDefault="00E22239">
            <w:pPr>
              <w:widowControl w:val="0"/>
              <w:pBdr>
                <w:top w:val="nil"/>
                <w:left w:val="nil"/>
                <w:bottom w:val="nil"/>
                <w:right w:val="nil"/>
                <w:between w:val="nil"/>
              </w:pBdr>
              <w:spacing w:before="60" w:after="60" w:line="276" w:lineRule="auto"/>
              <w:ind w:hanging="3"/>
              <w:jc w:val="both"/>
              <w:rPr>
                <w:color w:val="000000"/>
                <w:sz w:val="26"/>
                <w:szCs w:val="26"/>
              </w:rPr>
            </w:pPr>
            <w:r>
              <w:rPr>
                <w:color w:val="000000"/>
                <w:sz w:val="26"/>
                <w:szCs w:val="26"/>
              </w:rPr>
              <w:t>The Master’s Program in Accounting is designed to provide human resources with the competencies to organize, conduct research, analyze, evaluate, and make professional judgments in the field of accounting and auditing. Graduates are expected to be capable of: teaching accounting and auditing at universities and colleges; engaging in academic research and publishing new knowledge in the field at institutes and research centers; taking on managerial roles to design, organize, and lead accounting and auditing-related activities in public institutions, enterprises, multinational companies, and corporations.</w:t>
            </w:r>
            <w:bookmarkStart w:id="1" w:name="_GoBack"/>
            <w:bookmarkEnd w:id="1"/>
          </w:p>
        </w:tc>
      </w:tr>
      <w:tr w:rsidR="004F5CF3">
        <w:tc>
          <w:tcPr>
            <w:tcW w:w="9062" w:type="dxa"/>
            <w:gridSpan w:val="2"/>
          </w:tcPr>
          <w:p w:rsidR="004F5CF3" w:rsidRDefault="00D16587">
            <w:pPr>
              <w:widowControl w:val="0"/>
              <w:pBdr>
                <w:top w:val="nil"/>
                <w:left w:val="nil"/>
                <w:bottom w:val="nil"/>
                <w:right w:val="nil"/>
                <w:between w:val="nil"/>
              </w:pBdr>
              <w:tabs>
                <w:tab w:val="left" w:pos="1170"/>
              </w:tabs>
              <w:spacing w:before="60" w:after="60" w:line="276" w:lineRule="auto"/>
              <w:ind w:hanging="3"/>
              <w:jc w:val="both"/>
              <w:rPr>
                <w:color w:val="000000"/>
                <w:sz w:val="26"/>
                <w:szCs w:val="26"/>
              </w:rPr>
            </w:pPr>
            <w:r>
              <w:rPr>
                <w:b/>
                <w:sz w:val="26"/>
                <w:szCs w:val="26"/>
              </w:rPr>
              <w:t xml:space="preserve">Specific Objectives </w:t>
            </w:r>
          </w:p>
        </w:tc>
      </w:tr>
      <w:tr w:rsidR="004F5CF3">
        <w:tc>
          <w:tcPr>
            <w:tcW w:w="1345" w:type="dxa"/>
            <w:vAlign w:val="center"/>
          </w:tcPr>
          <w:p w:rsidR="004F5CF3" w:rsidRDefault="00D16587">
            <w:pPr>
              <w:widowControl w:val="0"/>
              <w:pBdr>
                <w:top w:val="nil"/>
                <w:left w:val="nil"/>
                <w:bottom w:val="nil"/>
                <w:right w:val="nil"/>
                <w:between w:val="nil"/>
              </w:pBdr>
              <w:tabs>
                <w:tab w:val="left" w:pos="1170"/>
              </w:tabs>
              <w:spacing w:before="60" w:after="60" w:line="276" w:lineRule="auto"/>
              <w:ind w:hanging="3"/>
              <w:jc w:val="center"/>
              <w:rPr>
                <w:color w:val="000000"/>
                <w:sz w:val="26"/>
                <w:szCs w:val="26"/>
              </w:rPr>
            </w:pPr>
            <w:r>
              <w:rPr>
                <w:color w:val="000000"/>
                <w:sz w:val="26"/>
                <w:szCs w:val="26"/>
              </w:rPr>
              <w:lastRenderedPageBreak/>
              <w:t>PO 1</w:t>
            </w:r>
          </w:p>
        </w:tc>
        <w:tc>
          <w:tcPr>
            <w:tcW w:w="7717" w:type="dxa"/>
            <w:vAlign w:val="center"/>
          </w:tcPr>
          <w:p w:rsidR="004F5CF3" w:rsidRDefault="00D16587">
            <w:pPr>
              <w:widowControl w:val="0"/>
              <w:tabs>
                <w:tab w:val="left" w:pos="1170"/>
              </w:tabs>
              <w:spacing w:before="60" w:after="60" w:line="276" w:lineRule="auto"/>
              <w:ind w:hanging="3"/>
              <w:jc w:val="both"/>
              <w:rPr>
                <w:sz w:val="26"/>
                <w:szCs w:val="26"/>
              </w:rPr>
            </w:pPr>
            <w:r>
              <w:rPr>
                <w:sz w:val="26"/>
                <w:szCs w:val="26"/>
              </w:rPr>
              <w:t>Ability to appropriately select and apply business and management knowledge to support learning, job performance, and in-depth research in accounting and auditing.</w:t>
            </w:r>
          </w:p>
        </w:tc>
      </w:tr>
      <w:tr w:rsidR="004F5CF3">
        <w:tc>
          <w:tcPr>
            <w:tcW w:w="1345" w:type="dxa"/>
            <w:vAlign w:val="center"/>
          </w:tcPr>
          <w:p w:rsidR="004F5CF3" w:rsidRDefault="00D16587">
            <w:pPr>
              <w:widowControl w:val="0"/>
              <w:pBdr>
                <w:top w:val="nil"/>
                <w:left w:val="nil"/>
                <w:bottom w:val="nil"/>
                <w:right w:val="nil"/>
                <w:between w:val="nil"/>
              </w:pBdr>
              <w:tabs>
                <w:tab w:val="left" w:pos="1170"/>
              </w:tabs>
              <w:spacing w:before="60" w:after="60" w:line="276" w:lineRule="auto"/>
              <w:ind w:hanging="3"/>
              <w:jc w:val="center"/>
              <w:rPr>
                <w:color w:val="000000"/>
                <w:sz w:val="26"/>
                <w:szCs w:val="26"/>
              </w:rPr>
            </w:pPr>
            <w:r>
              <w:rPr>
                <w:color w:val="000000"/>
                <w:sz w:val="26"/>
                <w:szCs w:val="26"/>
              </w:rPr>
              <w:t>PO 2</w:t>
            </w:r>
          </w:p>
        </w:tc>
        <w:tc>
          <w:tcPr>
            <w:tcW w:w="7717" w:type="dxa"/>
            <w:vAlign w:val="center"/>
          </w:tcPr>
          <w:p w:rsidR="004F5CF3" w:rsidRDefault="00D16587">
            <w:pPr>
              <w:widowControl w:val="0"/>
              <w:pBdr>
                <w:top w:val="nil"/>
                <w:left w:val="nil"/>
                <w:bottom w:val="nil"/>
                <w:right w:val="nil"/>
                <w:between w:val="nil"/>
              </w:pBdr>
              <w:tabs>
                <w:tab w:val="left" w:pos="1170"/>
              </w:tabs>
              <w:spacing w:before="60" w:after="60" w:line="276" w:lineRule="auto"/>
              <w:ind w:hanging="3"/>
              <w:jc w:val="both"/>
              <w:rPr>
                <w:color w:val="000000"/>
                <w:sz w:val="26"/>
                <w:szCs w:val="26"/>
              </w:rPr>
            </w:pPr>
            <w:r>
              <w:rPr>
                <w:sz w:val="26"/>
                <w:szCs w:val="26"/>
              </w:rPr>
              <w:t>Ability to identify weaknesses in designing, organising, and operating accounting and auditing activities and propose improvement solutions to enhance organisational efficiency.</w:t>
            </w:r>
          </w:p>
        </w:tc>
      </w:tr>
      <w:tr w:rsidR="004F5CF3">
        <w:tc>
          <w:tcPr>
            <w:tcW w:w="1345" w:type="dxa"/>
            <w:vAlign w:val="center"/>
          </w:tcPr>
          <w:p w:rsidR="004F5CF3" w:rsidRDefault="00D16587">
            <w:pPr>
              <w:widowControl w:val="0"/>
              <w:pBdr>
                <w:top w:val="nil"/>
                <w:left w:val="nil"/>
                <w:bottom w:val="nil"/>
                <w:right w:val="nil"/>
                <w:between w:val="nil"/>
              </w:pBdr>
              <w:tabs>
                <w:tab w:val="left" w:pos="1170"/>
              </w:tabs>
              <w:spacing w:before="60" w:after="60" w:line="276" w:lineRule="auto"/>
              <w:ind w:hanging="3"/>
              <w:jc w:val="center"/>
              <w:rPr>
                <w:color w:val="000000"/>
                <w:sz w:val="26"/>
                <w:szCs w:val="26"/>
              </w:rPr>
            </w:pPr>
            <w:r>
              <w:rPr>
                <w:color w:val="000000"/>
                <w:sz w:val="26"/>
                <w:szCs w:val="26"/>
              </w:rPr>
              <w:t>PO 3</w:t>
            </w:r>
          </w:p>
        </w:tc>
        <w:tc>
          <w:tcPr>
            <w:tcW w:w="7717" w:type="dxa"/>
            <w:vAlign w:val="center"/>
          </w:tcPr>
          <w:p w:rsidR="004F5CF3" w:rsidRDefault="00D16587">
            <w:pPr>
              <w:widowControl w:val="0"/>
              <w:tabs>
                <w:tab w:val="left" w:pos="1170"/>
              </w:tabs>
              <w:spacing w:before="60" w:after="60" w:line="276" w:lineRule="auto"/>
              <w:ind w:hanging="3"/>
              <w:jc w:val="both"/>
              <w:rPr>
                <w:sz w:val="26"/>
                <w:szCs w:val="26"/>
              </w:rPr>
            </w:pPr>
            <w:r>
              <w:rPr>
                <w:sz w:val="26"/>
                <w:szCs w:val="26"/>
              </w:rPr>
              <w:t>Ability to work independently, think creatively, and identify and resolve complex problems in accounting and auditing.</w:t>
            </w:r>
          </w:p>
        </w:tc>
      </w:tr>
      <w:tr w:rsidR="004F5CF3">
        <w:tc>
          <w:tcPr>
            <w:tcW w:w="1345" w:type="dxa"/>
            <w:vAlign w:val="center"/>
          </w:tcPr>
          <w:p w:rsidR="004F5CF3" w:rsidRDefault="00D16587">
            <w:pPr>
              <w:widowControl w:val="0"/>
              <w:pBdr>
                <w:top w:val="nil"/>
                <w:left w:val="nil"/>
                <w:bottom w:val="nil"/>
                <w:right w:val="nil"/>
                <w:between w:val="nil"/>
              </w:pBdr>
              <w:tabs>
                <w:tab w:val="left" w:pos="1170"/>
              </w:tabs>
              <w:spacing w:before="60" w:after="60" w:line="276" w:lineRule="auto"/>
              <w:ind w:hanging="3"/>
              <w:jc w:val="center"/>
              <w:rPr>
                <w:color w:val="000000"/>
                <w:sz w:val="26"/>
                <w:szCs w:val="26"/>
              </w:rPr>
            </w:pPr>
            <w:r>
              <w:rPr>
                <w:color w:val="000000"/>
                <w:sz w:val="26"/>
                <w:szCs w:val="26"/>
              </w:rPr>
              <w:t>PO 4</w:t>
            </w:r>
          </w:p>
        </w:tc>
        <w:tc>
          <w:tcPr>
            <w:tcW w:w="7717" w:type="dxa"/>
            <w:vAlign w:val="center"/>
          </w:tcPr>
          <w:p w:rsidR="004F5CF3" w:rsidRDefault="00D16587">
            <w:pPr>
              <w:widowControl w:val="0"/>
              <w:pBdr>
                <w:top w:val="nil"/>
                <w:left w:val="nil"/>
                <w:bottom w:val="nil"/>
                <w:right w:val="nil"/>
                <w:between w:val="nil"/>
              </w:pBdr>
              <w:tabs>
                <w:tab w:val="left" w:pos="1170"/>
              </w:tabs>
              <w:spacing w:before="60" w:after="60" w:line="276" w:lineRule="auto"/>
              <w:ind w:hanging="3"/>
              <w:jc w:val="both"/>
              <w:rPr>
                <w:color w:val="000000"/>
                <w:sz w:val="26"/>
                <w:szCs w:val="26"/>
              </w:rPr>
            </w:pPr>
            <w:r>
              <w:rPr>
                <w:sz w:val="26"/>
                <w:szCs w:val="26"/>
              </w:rPr>
              <w:t>Ability to leverage collective intelligence in managing and operating accounting and auditing tasks and make professional judgments and development decisions.</w:t>
            </w:r>
          </w:p>
        </w:tc>
      </w:tr>
    </w:tbl>
    <w:p w:rsidR="004F5CF3" w:rsidRDefault="00BA35A3">
      <w:pPr>
        <w:widowControl w:val="0"/>
        <w:spacing w:before="120" w:after="120" w:line="276" w:lineRule="auto"/>
        <w:ind w:hanging="3"/>
        <w:jc w:val="both"/>
        <w:rPr>
          <w:color w:val="000000"/>
          <w:sz w:val="26"/>
          <w:szCs w:val="26"/>
        </w:rPr>
      </w:pPr>
      <w:r>
        <w:rPr>
          <w:b/>
          <w:color w:val="000000"/>
          <w:sz w:val="26"/>
          <w:szCs w:val="26"/>
        </w:rPr>
        <w:t xml:space="preserve">4. </w:t>
      </w:r>
      <w:r w:rsidR="00D16587">
        <w:rPr>
          <w:b/>
          <w:sz w:val="26"/>
          <w:szCs w:val="26"/>
        </w:rPr>
        <w:t>Learning Outcomes</w:t>
      </w:r>
    </w:p>
    <w:p w:rsidR="004F5CF3" w:rsidRDefault="00BA35A3">
      <w:pPr>
        <w:widowControl w:val="0"/>
        <w:tabs>
          <w:tab w:val="left" w:pos="567"/>
        </w:tabs>
        <w:spacing w:before="120" w:after="120" w:line="276" w:lineRule="auto"/>
        <w:ind w:hanging="3"/>
        <w:jc w:val="both"/>
        <w:rPr>
          <w:b/>
          <w:color w:val="000000"/>
          <w:sz w:val="26"/>
          <w:szCs w:val="26"/>
        </w:rPr>
      </w:pPr>
      <w:r>
        <w:rPr>
          <w:b/>
          <w:color w:val="000000"/>
          <w:sz w:val="26"/>
          <w:szCs w:val="26"/>
        </w:rPr>
        <w:t>4.</w:t>
      </w:r>
      <w:r w:rsidR="00D16587">
        <w:rPr>
          <w:b/>
          <w:color w:val="000000"/>
          <w:sz w:val="26"/>
          <w:szCs w:val="26"/>
        </w:rPr>
        <w:t xml:space="preserve">1. </w:t>
      </w:r>
      <w:r w:rsidR="00D16587">
        <w:rPr>
          <w:b/>
          <w:sz w:val="26"/>
          <w:szCs w:val="26"/>
        </w:rPr>
        <w:t>Learning Outcomes</w:t>
      </w:r>
      <w:r>
        <w:rPr>
          <w:b/>
          <w:sz w:val="26"/>
          <w:szCs w:val="26"/>
        </w:rPr>
        <w:t xml:space="preserve"> content</w:t>
      </w:r>
    </w:p>
    <w:tbl>
      <w:tblPr>
        <w:tblStyle w:val="af"/>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0"/>
        <w:gridCol w:w="1412"/>
      </w:tblGrid>
      <w:tr w:rsidR="004F5CF3">
        <w:trPr>
          <w:trHeight w:val="495"/>
        </w:trPr>
        <w:tc>
          <w:tcPr>
            <w:tcW w:w="7650" w:type="dxa"/>
            <w:vAlign w:val="center"/>
          </w:tcPr>
          <w:p w:rsidR="004F5CF3" w:rsidRDefault="00D16587">
            <w:pPr>
              <w:widowControl w:val="0"/>
              <w:spacing w:before="60" w:after="60" w:line="276" w:lineRule="auto"/>
              <w:ind w:hanging="3"/>
              <w:jc w:val="center"/>
              <w:rPr>
                <w:sz w:val="26"/>
                <w:szCs w:val="26"/>
              </w:rPr>
            </w:pPr>
            <w:r>
              <w:rPr>
                <w:b/>
                <w:sz w:val="26"/>
                <w:szCs w:val="26"/>
              </w:rPr>
              <w:t>Learning Outcomes</w:t>
            </w:r>
          </w:p>
        </w:tc>
        <w:tc>
          <w:tcPr>
            <w:tcW w:w="1412" w:type="dxa"/>
            <w:vAlign w:val="center"/>
          </w:tcPr>
          <w:p w:rsidR="004F5CF3" w:rsidRDefault="00D16587">
            <w:pPr>
              <w:widowControl w:val="0"/>
              <w:spacing w:before="60" w:after="60" w:line="276" w:lineRule="auto"/>
              <w:ind w:hanging="3"/>
              <w:jc w:val="center"/>
              <w:rPr>
                <w:sz w:val="26"/>
                <w:szCs w:val="26"/>
              </w:rPr>
            </w:pPr>
            <w:r>
              <w:rPr>
                <w:b/>
                <w:sz w:val="26"/>
                <w:szCs w:val="26"/>
              </w:rPr>
              <w:t>Bloom *</w:t>
            </w:r>
          </w:p>
        </w:tc>
      </w:tr>
      <w:tr w:rsidR="004F5CF3">
        <w:trPr>
          <w:cantSplit/>
        </w:trPr>
        <w:tc>
          <w:tcPr>
            <w:tcW w:w="7650" w:type="dxa"/>
            <w:vAlign w:val="center"/>
          </w:tcPr>
          <w:p w:rsidR="004F5CF3" w:rsidRPr="0090324D" w:rsidRDefault="00D16587" w:rsidP="00D24A43">
            <w:pPr>
              <w:widowControl w:val="0"/>
              <w:spacing w:before="60" w:after="60" w:line="276" w:lineRule="auto"/>
              <w:ind w:hanging="3"/>
              <w:jc w:val="both"/>
              <w:rPr>
                <w:sz w:val="26"/>
                <w:szCs w:val="26"/>
              </w:rPr>
            </w:pPr>
            <w:r w:rsidRPr="0090324D">
              <w:rPr>
                <w:sz w:val="26"/>
                <w:szCs w:val="26"/>
              </w:rPr>
              <w:t xml:space="preserve">PLO 1: </w:t>
            </w:r>
            <w:r w:rsidR="00D24A43" w:rsidRPr="0090324D">
              <w:rPr>
                <w:sz w:val="26"/>
                <w:szCs w:val="26"/>
              </w:rPr>
              <w:t>Make judgments and decisions in appropriately applying knowledge of economics and business to support study, work handling and in-depth research in the field of accounting.</w:t>
            </w:r>
          </w:p>
        </w:tc>
        <w:tc>
          <w:tcPr>
            <w:tcW w:w="1412" w:type="dxa"/>
            <w:vAlign w:val="center"/>
          </w:tcPr>
          <w:p w:rsidR="004F5CF3" w:rsidRDefault="00D16587">
            <w:pPr>
              <w:widowControl w:val="0"/>
              <w:spacing w:before="60" w:after="60" w:line="276" w:lineRule="auto"/>
              <w:ind w:hanging="3"/>
              <w:jc w:val="center"/>
              <w:rPr>
                <w:sz w:val="26"/>
                <w:szCs w:val="26"/>
              </w:rPr>
            </w:pPr>
            <w:r>
              <w:rPr>
                <w:b/>
                <w:sz w:val="26"/>
                <w:szCs w:val="26"/>
              </w:rPr>
              <w:t>5</w:t>
            </w:r>
          </w:p>
        </w:tc>
      </w:tr>
      <w:tr w:rsidR="004F5CF3">
        <w:trPr>
          <w:cantSplit/>
        </w:trPr>
        <w:tc>
          <w:tcPr>
            <w:tcW w:w="7650" w:type="dxa"/>
            <w:vAlign w:val="center"/>
          </w:tcPr>
          <w:p w:rsidR="004F5CF3" w:rsidRPr="0090324D" w:rsidRDefault="00D16587">
            <w:pPr>
              <w:widowControl w:val="0"/>
              <w:spacing w:before="60" w:after="60" w:line="276" w:lineRule="auto"/>
              <w:ind w:hanging="3"/>
              <w:jc w:val="both"/>
              <w:rPr>
                <w:sz w:val="26"/>
                <w:szCs w:val="26"/>
              </w:rPr>
            </w:pPr>
            <w:r w:rsidRPr="0090324D">
              <w:rPr>
                <w:sz w:val="26"/>
                <w:szCs w:val="26"/>
              </w:rPr>
              <w:t xml:space="preserve">PLO 2: </w:t>
            </w:r>
            <w:r w:rsidR="0090324D" w:rsidRPr="0090324D">
              <w:rPr>
                <w:sz w:val="26"/>
                <w:szCs w:val="26"/>
              </w:rPr>
              <w:t>Be independent and decisive in applying specialized knowledge to handle problems in the field of accounting in the environment of international integration of accounting.</w:t>
            </w:r>
          </w:p>
        </w:tc>
        <w:tc>
          <w:tcPr>
            <w:tcW w:w="1412" w:type="dxa"/>
            <w:vAlign w:val="center"/>
          </w:tcPr>
          <w:p w:rsidR="004F5CF3" w:rsidRDefault="00D16587">
            <w:pPr>
              <w:widowControl w:val="0"/>
              <w:spacing w:before="60" w:after="60" w:line="276" w:lineRule="auto"/>
              <w:ind w:hanging="3"/>
              <w:jc w:val="center"/>
              <w:rPr>
                <w:sz w:val="26"/>
                <w:szCs w:val="26"/>
              </w:rPr>
            </w:pPr>
            <w:r>
              <w:rPr>
                <w:b/>
                <w:sz w:val="26"/>
                <w:szCs w:val="26"/>
              </w:rPr>
              <w:t>5</w:t>
            </w:r>
          </w:p>
        </w:tc>
      </w:tr>
      <w:tr w:rsidR="004F5CF3">
        <w:trPr>
          <w:cantSplit/>
        </w:trPr>
        <w:tc>
          <w:tcPr>
            <w:tcW w:w="7650" w:type="dxa"/>
            <w:vAlign w:val="center"/>
          </w:tcPr>
          <w:p w:rsidR="004F5CF3" w:rsidRPr="0090324D" w:rsidRDefault="00D16587">
            <w:pPr>
              <w:widowControl w:val="0"/>
              <w:spacing w:before="60" w:after="60" w:line="276" w:lineRule="auto"/>
              <w:ind w:hanging="3"/>
              <w:jc w:val="both"/>
              <w:rPr>
                <w:sz w:val="26"/>
                <w:szCs w:val="26"/>
              </w:rPr>
            </w:pPr>
            <w:r w:rsidRPr="0090324D">
              <w:rPr>
                <w:sz w:val="26"/>
                <w:szCs w:val="26"/>
              </w:rPr>
              <w:t xml:space="preserve">PLO 3 (**): </w:t>
            </w:r>
          </w:p>
          <w:p w:rsidR="004F5CF3" w:rsidRPr="0090324D" w:rsidRDefault="00D16587">
            <w:pPr>
              <w:widowControl w:val="0"/>
              <w:spacing w:before="60" w:after="60" w:line="276" w:lineRule="auto"/>
              <w:ind w:hanging="3"/>
              <w:jc w:val="both"/>
              <w:rPr>
                <w:sz w:val="26"/>
                <w:szCs w:val="26"/>
              </w:rPr>
            </w:pPr>
            <w:r w:rsidRPr="0090324D">
              <w:rPr>
                <w:b/>
                <w:i/>
                <w:sz w:val="26"/>
                <w:szCs w:val="26"/>
              </w:rPr>
              <w:t xml:space="preserve">Research-oriented: </w:t>
            </w:r>
            <w:r w:rsidR="0090324D" w:rsidRPr="0090324D">
              <w:rPr>
                <w:sz w:val="26"/>
                <w:szCs w:val="26"/>
              </w:rPr>
              <w:t>Connect ideas, knowledge and scientific research methods to find new knowledge related to the field of accounting.</w:t>
            </w:r>
          </w:p>
          <w:p w:rsidR="004F5CF3" w:rsidRPr="0090324D" w:rsidRDefault="00D16587" w:rsidP="0090324D">
            <w:pPr>
              <w:widowControl w:val="0"/>
              <w:spacing w:before="60" w:after="60" w:line="276" w:lineRule="auto"/>
              <w:ind w:hanging="3"/>
              <w:jc w:val="both"/>
              <w:rPr>
                <w:sz w:val="26"/>
                <w:szCs w:val="26"/>
              </w:rPr>
            </w:pPr>
            <w:r w:rsidRPr="0090324D">
              <w:rPr>
                <w:b/>
                <w:i/>
                <w:sz w:val="26"/>
                <w:szCs w:val="26"/>
              </w:rPr>
              <w:t xml:space="preserve">Application-oriented: </w:t>
            </w:r>
            <w:r w:rsidR="0090324D" w:rsidRPr="0090324D">
              <w:rPr>
                <w:sz w:val="26"/>
                <w:szCs w:val="26"/>
              </w:rPr>
              <w:t xml:space="preserve">Connect ideas, knowledge and scientific research methods </w:t>
            </w:r>
            <w:r w:rsidRPr="0090324D">
              <w:rPr>
                <w:sz w:val="26"/>
                <w:szCs w:val="26"/>
              </w:rPr>
              <w:t>to develop new solutions and applications to enhance accounting practice.</w:t>
            </w:r>
          </w:p>
        </w:tc>
        <w:tc>
          <w:tcPr>
            <w:tcW w:w="1412" w:type="dxa"/>
            <w:vAlign w:val="center"/>
          </w:tcPr>
          <w:p w:rsidR="004F5CF3" w:rsidRDefault="00D16587">
            <w:pPr>
              <w:widowControl w:val="0"/>
              <w:spacing w:before="60" w:after="60" w:line="276" w:lineRule="auto"/>
              <w:ind w:hanging="3"/>
              <w:jc w:val="center"/>
              <w:rPr>
                <w:sz w:val="26"/>
                <w:szCs w:val="26"/>
              </w:rPr>
            </w:pPr>
            <w:r>
              <w:rPr>
                <w:b/>
                <w:sz w:val="26"/>
                <w:szCs w:val="26"/>
              </w:rPr>
              <w:t>5</w:t>
            </w:r>
          </w:p>
        </w:tc>
      </w:tr>
      <w:tr w:rsidR="0090324D" w:rsidTr="002C7FFE">
        <w:trPr>
          <w:cantSplit/>
        </w:trPr>
        <w:tc>
          <w:tcPr>
            <w:tcW w:w="7650" w:type="dxa"/>
            <w:tcBorders>
              <w:left w:val="single" w:sz="4" w:space="0" w:color="000000"/>
            </w:tcBorders>
          </w:tcPr>
          <w:p w:rsidR="0090324D" w:rsidRPr="0090324D" w:rsidRDefault="0090324D" w:rsidP="0090324D">
            <w:pPr>
              <w:tabs>
                <w:tab w:val="left" w:pos="426"/>
                <w:tab w:val="left" w:pos="993"/>
              </w:tabs>
              <w:rPr>
                <w:sz w:val="26"/>
                <w:szCs w:val="26"/>
              </w:rPr>
            </w:pPr>
            <w:r w:rsidRPr="0090324D">
              <w:rPr>
                <w:sz w:val="26"/>
                <w:szCs w:val="26"/>
              </w:rPr>
              <w:t>PLO4: Demonstrate the ability to identify research problems, design and perform research work in the field of accounting and auditing.</w:t>
            </w:r>
          </w:p>
        </w:tc>
        <w:tc>
          <w:tcPr>
            <w:tcW w:w="1412" w:type="dxa"/>
            <w:vAlign w:val="center"/>
          </w:tcPr>
          <w:p w:rsidR="0090324D" w:rsidRDefault="0090324D" w:rsidP="0090324D">
            <w:pPr>
              <w:widowControl w:val="0"/>
              <w:spacing w:before="60" w:after="60" w:line="276" w:lineRule="auto"/>
              <w:ind w:hanging="3"/>
              <w:jc w:val="center"/>
              <w:rPr>
                <w:sz w:val="26"/>
                <w:szCs w:val="26"/>
              </w:rPr>
            </w:pPr>
            <w:r>
              <w:rPr>
                <w:b/>
                <w:sz w:val="26"/>
                <w:szCs w:val="26"/>
              </w:rPr>
              <w:t>4</w:t>
            </w:r>
          </w:p>
        </w:tc>
      </w:tr>
      <w:tr w:rsidR="0090324D" w:rsidTr="002C7FFE">
        <w:trPr>
          <w:cantSplit/>
        </w:trPr>
        <w:tc>
          <w:tcPr>
            <w:tcW w:w="7650" w:type="dxa"/>
            <w:tcBorders>
              <w:left w:val="single" w:sz="4" w:space="0" w:color="000000"/>
            </w:tcBorders>
          </w:tcPr>
          <w:p w:rsidR="0090324D" w:rsidRPr="0090324D" w:rsidRDefault="0090324D" w:rsidP="0090324D">
            <w:pPr>
              <w:tabs>
                <w:tab w:val="left" w:pos="426"/>
                <w:tab w:val="left" w:pos="993"/>
              </w:tabs>
              <w:rPr>
                <w:color w:val="6AA84F"/>
                <w:sz w:val="26"/>
                <w:szCs w:val="26"/>
              </w:rPr>
            </w:pPr>
            <w:r w:rsidRPr="008331AD">
              <w:rPr>
                <w:color w:val="000000" w:themeColor="text1"/>
                <w:sz w:val="26"/>
                <w:szCs w:val="26"/>
              </w:rPr>
              <w:t>PLO5: Able to recognize and analyze deficiencies in organizing and managing professional activities in accounting and auditing</w:t>
            </w:r>
          </w:p>
        </w:tc>
        <w:tc>
          <w:tcPr>
            <w:tcW w:w="1412" w:type="dxa"/>
            <w:vAlign w:val="center"/>
          </w:tcPr>
          <w:p w:rsidR="0090324D" w:rsidRDefault="0090324D" w:rsidP="0090324D">
            <w:pPr>
              <w:widowControl w:val="0"/>
              <w:spacing w:before="60" w:after="60" w:line="276" w:lineRule="auto"/>
              <w:ind w:hanging="3"/>
              <w:jc w:val="center"/>
              <w:rPr>
                <w:sz w:val="26"/>
                <w:szCs w:val="26"/>
              </w:rPr>
            </w:pPr>
            <w:r>
              <w:rPr>
                <w:b/>
                <w:sz w:val="26"/>
                <w:szCs w:val="26"/>
              </w:rPr>
              <w:t>4</w:t>
            </w:r>
          </w:p>
        </w:tc>
      </w:tr>
      <w:tr w:rsidR="0090324D" w:rsidTr="002C7FFE">
        <w:trPr>
          <w:cantSplit/>
        </w:trPr>
        <w:tc>
          <w:tcPr>
            <w:tcW w:w="7650" w:type="dxa"/>
            <w:tcBorders>
              <w:left w:val="single" w:sz="4" w:space="0" w:color="000000"/>
            </w:tcBorders>
          </w:tcPr>
          <w:p w:rsidR="0090324D" w:rsidRPr="0090324D" w:rsidRDefault="0090324D" w:rsidP="0090324D">
            <w:pPr>
              <w:tabs>
                <w:tab w:val="left" w:pos="426"/>
                <w:tab w:val="left" w:pos="993"/>
              </w:tabs>
              <w:rPr>
                <w:sz w:val="26"/>
                <w:szCs w:val="26"/>
              </w:rPr>
            </w:pPr>
            <w:r w:rsidRPr="0090324D">
              <w:rPr>
                <w:sz w:val="26"/>
                <w:szCs w:val="26"/>
              </w:rPr>
              <w:t>PLO6: Select advanced information technology to serve the research work and development requirements of the unit</w:t>
            </w:r>
          </w:p>
        </w:tc>
        <w:tc>
          <w:tcPr>
            <w:tcW w:w="1412" w:type="dxa"/>
            <w:vAlign w:val="center"/>
          </w:tcPr>
          <w:p w:rsidR="0090324D" w:rsidRDefault="0090324D" w:rsidP="0090324D">
            <w:pPr>
              <w:widowControl w:val="0"/>
              <w:spacing w:before="60" w:after="60" w:line="276" w:lineRule="auto"/>
              <w:ind w:hanging="3"/>
              <w:jc w:val="center"/>
              <w:rPr>
                <w:sz w:val="26"/>
                <w:szCs w:val="26"/>
              </w:rPr>
            </w:pPr>
            <w:r>
              <w:rPr>
                <w:b/>
                <w:sz w:val="26"/>
                <w:szCs w:val="26"/>
              </w:rPr>
              <w:t>4</w:t>
            </w:r>
          </w:p>
        </w:tc>
      </w:tr>
      <w:tr w:rsidR="0090324D" w:rsidTr="002C7FFE">
        <w:tc>
          <w:tcPr>
            <w:tcW w:w="7650" w:type="dxa"/>
            <w:tcBorders>
              <w:left w:val="single" w:sz="4" w:space="0" w:color="000000"/>
            </w:tcBorders>
          </w:tcPr>
          <w:p w:rsidR="0090324D" w:rsidRPr="0090324D" w:rsidRDefault="0090324D" w:rsidP="0090324D">
            <w:pPr>
              <w:tabs>
                <w:tab w:val="left" w:pos="426"/>
                <w:tab w:val="left" w:pos="993"/>
              </w:tabs>
              <w:rPr>
                <w:sz w:val="26"/>
                <w:szCs w:val="26"/>
              </w:rPr>
            </w:pPr>
            <w:r w:rsidRPr="0090324D">
              <w:rPr>
                <w:sz w:val="26"/>
                <w:szCs w:val="26"/>
              </w:rPr>
              <w:t>PLO7: Make judgment in applying skills, knowledge and experience to evaluate and criticize regulations and policies related to the field of accounting.</w:t>
            </w:r>
          </w:p>
        </w:tc>
        <w:tc>
          <w:tcPr>
            <w:tcW w:w="1412" w:type="dxa"/>
            <w:vAlign w:val="center"/>
          </w:tcPr>
          <w:p w:rsidR="0090324D" w:rsidRDefault="0090324D" w:rsidP="0090324D">
            <w:pPr>
              <w:widowControl w:val="0"/>
              <w:spacing w:before="60" w:after="60" w:line="276" w:lineRule="auto"/>
              <w:ind w:hanging="3"/>
              <w:jc w:val="center"/>
              <w:rPr>
                <w:sz w:val="26"/>
                <w:szCs w:val="26"/>
              </w:rPr>
            </w:pPr>
            <w:r>
              <w:rPr>
                <w:b/>
                <w:sz w:val="26"/>
                <w:szCs w:val="26"/>
              </w:rPr>
              <w:t>4</w:t>
            </w:r>
          </w:p>
        </w:tc>
      </w:tr>
      <w:tr w:rsidR="0090324D" w:rsidTr="002C7FFE">
        <w:trPr>
          <w:cantSplit/>
        </w:trPr>
        <w:tc>
          <w:tcPr>
            <w:tcW w:w="7650" w:type="dxa"/>
          </w:tcPr>
          <w:p w:rsidR="0090324D" w:rsidRPr="0090324D" w:rsidRDefault="0090324D" w:rsidP="0090324D">
            <w:pPr>
              <w:tabs>
                <w:tab w:val="left" w:pos="426"/>
                <w:tab w:val="left" w:pos="993"/>
              </w:tabs>
              <w:rPr>
                <w:sz w:val="26"/>
                <w:szCs w:val="26"/>
              </w:rPr>
            </w:pPr>
            <w:r w:rsidRPr="0090324D">
              <w:rPr>
                <w:sz w:val="26"/>
                <w:szCs w:val="26"/>
              </w:rPr>
              <w:t>PLO8: Demonstrate the ability to plan and implement self-study, lifelong self-research, and the ability to accumulate personal career development experience.</w:t>
            </w:r>
          </w:p>
        </w:tc>
        <w:tc>
          <w:tcPr>
            <w:tcW w:w="1412" w:type="dxa"/>
            <w:vAlign w:val="center"/>
          </w:tcPr>
          <w:p w:rsidR="0090324D" w:rsidRDefault="0090324D" w:rsidP="0090324D">
            <w:pPr>
              <w:widowControl w:val="0"/>
              <w:spacing w:before="60" w:after="60" w:line="276" w:lineRule="auto"/>
              <w:ind w:hanging="3"/>
              <w:jc w:val="center"/>
              <w:rPr>
                <w:sz w:val="26"/>
                <w:szCs w:val="26"/>
              </w:rPr>
            </w:pPr>
            <w:r>
              <w:rPr>
                <w:b/>
                <w:sz w:val="26"/>
                <w:szCs w:val="26"/>
              </w:rPr>
              <w:t>4</w:t>
            </w:r>
          </w:p>
        </w:tc>
      </w:tr>
      <w:tr w:rsidR="004F5CF3">
        <w:trPr>
          <w:cantSplit/>
        </w:trPr>
        <w:tc>
          <w:tcPr>
            <w:tcW w:w="7650" w:type="dxa"/>
            <w:vAlign w:val="center"/>
          </w:tcPr>
          <w:p w:rsidR="004F5CF3" w:rsidRPr="0090324D" w:rsidRDefault="00D16587">
            <w:pPr>
              <w:widowControl w:val="0"/>
              <w:spacing w:before="60" w:after="60" w:line="276" w:lineRule="auto"/>
              <w:ind w:hanging="3"/>
              <w:jc w:val="both"/>
              <w:rPr>
                <w:sz w:val="26"/>
                <w:szCs w:val="26"/>
              </w:rPr>
            </w:pPr>
            <w:r w:rsidRPr="0090324D">
              <w:rPr>
                <w:sz w:val="26"/>
                <w:szCs w:val="26"/>
              </w:rPr>
              <w:lastRenderedPageBreak/>
              <w:t>PLO 9: Uphold professional ethics, comply with legal and professional standards, and contribute to sustainable societal development.</w:t>
            </w:r>
          </w:p>
        </w:tc>
        <w:tc>
          <w:tcPr>
            <w:tcW w:w="1412" w:type="dxa"/>
            <w:vAlign w:val="center"/>
          </w:tcPr>
          <w:p w:rsidR="004F5CF3" w:rsidRDefault="00D16587">
            <w:pPr>
              <w:widowControl w:val="0"/>
              <w:spacing w:before="60" w:after="60" w:line="276" w:lineRule="auto"/>
              <w:ind w:hanging="3"/>
              <w:jc w:val="center"/>
              <w:rPr>
                <w:sz w:val="26"/>
                <w:szCs w:val="26"/>
              </w:rPr>
            </w:pPr>
            <w:r>
              <w:rPr>
                <w:b/>
                <w:sz w:val="26"/>
                <w:szCs w:val="26"/>
              </w:rPr>
              <w:t>4</w:t>
            </w:r>
          </w:p>
        </w:tc>
      </w:tr>
    </w:tbl>
    <w:p w:rsidR="004F5CF3" w:rsidRDefault="00D16587">
      <w:pPr>
        <w:widowControl w:val="0"/>
        <w:pBdr>
          <w:top w:val="nil"/>
          <w:left w:val="nil"/>
          <w:bottom w:val="nil"/>
          <w:right w:val="nil"/>
          <w:between w:val="nil"/>
        </w:pBdr>
        <w:spacing w:before="120" w:line="276" w:lineRule="auto"/>
        <w:ind w:hanging="3"/>
        <w:jc w:val="both"/>
        <w:rPr>
          <w:i/>
          <w:color w:val="000000"/>
          <w:sz w:val="26"/>
          <w:szCs w:val="26"/>
          <w:u w:val="single"/>
        </w:rPr>
      </w:pPr>
      <w:r>
        <w:rPr>
          <w:i/>
          <w:sz w:val="26"/>
          <w:szCs w:val="26"/>
          <w:u w:val="single"/>
        </w:rPr>
        <w:t>Notes</w:t>
      </w:r>
      <w:r>
        <w:rPr>
          <w:i/>
          <w:color w:val="000000"/>
          <w:sz w:val="26"/>
          <w:szCs w:val="26"/>
          <w:u w:val="single"/>
        </w:rPr>
        <w:t>:</w:t>
      </w:r>
    </w:p>
    <w:p w:rsidR="004F5CF3" w:rsidRDefault="00D16587">
      <w:pPr>
        <w:widowControl w:val="0"/>
        <w:pBdr>
          <w:top w:val="nil"/>
          <w:left w:val="nil"/>
          <w:bottom w:val="nil"/>
          <w:right w:val="nil"/>
          <w:between w:val="nil"/>
        </w:pBdr>
        <w:spacing w:line="276" w:lineRule="auto"/>
        <w:ind w:hanging="3"/>
        <w:jc w:val="both"/>
        <w:rPr>
          <w:i/>
          <w:sz w:val="26"/>
          <w:szCs w:val="26"/>
        </w:rPr>
      </w:pPr>
      <w:r>
        <w:rPr>
          <w:i/>
          <w:color w:val="000000"/>
          <w:sz w:val="26"/>
          <w:szCs w:val="26"/>
        </w:rPr>
        <w:t>(*)</w:t>
      </w:r>
      <w:r>
        <w:rPr>
          <w:i/>
          <w:sz w:val="26"/>
          <w:szCs w:val="26"/>
        </w:rPr>
        <w:t xml:space="preserve"> Bloom’s Taxonomy Levels: Cognitive (1–6), Affective (1–5), Psychomotor (1–5)</w:t>
      </w:r>
    </w:p>
    <w:p w:rsidR="004F5CF3" w:rsidRDefault="00D16587">
      <w:pPr>
        <w:widowControl w:val="0"/>
        <w:pBdr>
          <w:top w:val="nil"/>
          <w:left w:val="nil"/>
          <w:bottom w:val="nil"/>
          <w:right w:val="nil"/>
          <w:between w:val="nil"/>
        </w:pBdr>
        <w:spacing w:line="276" w:lineRule="auto"/>
        <w:ind w:hanging="3"/>
        <w:jc w:val="both"/>
        <w:rPr>
          <w:i/>
          <w:color w:val="000000"/>
          <w:sz w:val="26"/>
          <w:szCs w:val="26"/>
        </w:rPr>
      </w:pPr>
      <w:r>
        <w:rPr>
          <w:i/>
          <w:sz w:val="26"/>
          <w:szCs w:val="26"/>
        </w:rPr>
        <w:t>(**) The distinction between research- and application-oriented programmes is reflected only in PLO3.</w:t>
      </w:r>
    </w:p>
    <w:p w:rsidR="004F5CF3" w:rsidRPr="00BA35A3" w:rsidRDefault="00BA35A3" w:rsidP="00BA35A3">
      <w:pPr>
        <w:widowControl w:val="0"/>
        <w:spacing w:before="120" w:after="120" w:line="276" w:lineRule="auto"/>
        <w:ind w:firstLine="0"/>
        <w:jc w:val="both"/>
        <w:rPr>
          <w:b/>
          <w:iCs/>
          <w:sz w:val="26"/>
          <w:szCs w:val="26"/>
        </w:rPr>
      </w:pPr>
      <w:r>
        <w:rPr>
          <w:b/>
          <w:color w:val="000000"/>
          <w:sz w:val="26"/>
          <w:szCs w:val="26"/>
        </w:rPr>
        <w:t>4.2.</w:t>
      </w:r>
      <w:r w:rsidR="00D16587">
        <w:rPr>
          <w:b/>
          <w:sz w:val="26"/>
          <w:szCs w:val="26"/>
        </w:rPr>
        <w:t xml:space="preserve"> </w:t>
      </w:r>
      <w:r w:rsidRPr="00BA35A3">
        <w:rPr>
          <w:b/>
          <w:iCs/>
          <w:sz w:val="26"/>
          <w:szCs w:val="26"/>
        </w:rPr>
        <w:t>References when building PLOs</w:t>
      </w:r>
    </w:p>
    <w:p w:rsidR="004F5CF3" w:rsidRDefault="00D16587">
      <w:pPr>
        <w:widowControl w:val="0"/>
        <w:pBdr>
          <w:top w:val="nil"/>
          <w:left w:val="nil"/>
          <w:bottom w:val="nil"/>
          <w:right w:val="nil"/>
          <w:between w:val="nil"/>
        </w:pBdr>
        <w:spacing w:after="120" w:line="276" w:lineRule="auto"/>
        <w:ind w:firstLine="720"/>
        <w:jc w:val="both"/>
        <w:rPr>
          <w:color w:val="000000"/>
          <w:sz w:val="26"/>
          <w:szCs w:val="26"/>
        </w:rPr>
      </w:pPr>
      <w:r>
        <w:rPr>
          <w:sz w:val="26"/>
          <w:szCs w:val="26"/>
        </w:rPr>
        <w:t>PLOs are developed in alignment with the educational objectives of graduate training and the Vietnamese National Qualifications Framework (NQF) at the master's level. For instance:</w:t>
      </w:r>
    </w:p>
    <w:tbl>
      <w:tblPr>
        <w:tblStyle w:val="af0"/>
        <w:tblW w:w="9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69"/>
        <w:gridCol w:w="2199"/>
        <w:gridCol w:w="3845"/>
      </w:tblGrid>
      <w:tr w:rsidR="004F5CF3">
        <w:tc>
          <w:tcPr>
            <w:tcW w:w="3569" w:type="dxa"/>
            <w:tcBorders>
              <w:top w:val="single" w:sz="4" w:space="0" w:color="000000"/>
              <w:left w:val="single" w:sz="4" w:space="0" w:color="000000"/>
              <w:bottom w:val="single" w:sz="4" w:space="0" w:color="000000"/>
              <w:right w:val="single" w:sz="4" w:space="0" w:color="000000"/>
            </w:tcBorders>
            <w:shd w:val="clear" w:color="auto" w:fill="auto"/>
          </w:tcPr>
          <w:p w:rsidR="004F5CF3" w:rsidRDefault="00D16587">
            <w:pPr>
              <w:ind w:hanging="3"/>
              <w:jc w:val="center"/>
              <w:rPr>
                <w:b/>
                <w:sz w:val="26"/>
                <w:szCs w:val="26"/>
              </w:rPr>
            </w:pPr>
            <w:r>
              <w:rPr>
                <w:b/>
                <w:sz w:val="26"/>
                <w:szCs w:val="26"/>
              </w:rPr>
              <w:t>PLOs</w:t>
            </w:r>
          </w:p>
        </w:tc>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4F5CF3" w:rsidRDefault="00D16587">
            <w:pPr>
              <w:ind w:hanging="3"/>
              <w:jc w:val="center"/>
              <w:rPr>
                <w:b/>
                <w:sz w:val="26"/>
                <w:szCs w:val="26"/>
              </w:rPr>
            </w:pPr>
            <w:r>
              <w:rPr>
                <w:b/>
                <w:sz w:val="26"/>
                <w:szCs w:val="26"/>
              </w:rPr>
              <w:t>OB</w:t>
            </w:r>
          </w:p>
        </w:tc>
        <w:tc>
          <w:tcPr>
            <w:tcW w:w="3845" w:type="dxa"/>
            <w:tcBorders>
              <w:top w:val="single" w:sz="4" w:space="0" w:color="000000"/>
              <w:left w:val="single" w:sz="4" w:space="0" w:color="000000"/>
              <w:bottom w:val="single" w:sz="4" w:space="0" w:color="000000"/>
              <w:right w:val="single" w:sz="4" w:space="0" w:color="000000"/>
            </w:tcBorders>
            <w:shd w:val="clear" w:color="auto" w:fill="auto"/>
          </w:tcPr>
          <w:p w:rsidR="004F5CF3" w:rsidRDefault="00D16587">
            <w:pPr>
              <w:ind w:hanging="3"/>
              <w:jc w:val="center"/>
              <w:rPr>
                <w:b/>
                <w:sz w:val="26"/>
                <w:szCs w:val="26"/>
              </w:rPr>
            </w:pPr>
            <w:r>
              <w:rPr>
                <w:b/>
                <w:sz w:val="26"/>
                <w:szCs w:val="26"/>
              </w:rPr>
              <w:t>National Qualifications Framework</w:t>
            </w:r>
          </w:p>
        </w:tc>
      </w:tr>
      <w:tr w:rsidR="004F5CF3">
        <w:trPr>
          <w:trHeight w:val="2376"/>
        </w:trPr>
        <w:tc>
          <w:tcPr>
            <w:tcW w:w="3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CF3" w:rsidRDefault="00D16587">
            <w:pPr>
              <w:ind w:hanging="3"/>
              <w:rPr>
                <w:sz w:val="26"/>
                <w:szCs w:val="26"/>
              </w:rPr>
            </w:pPr>
            <w:r>
              <w:rPr>
                <w:sz w:val="26"/>
                <w:szCs w:val="26"/>
              </w:rPr>
              <w:t>PLO 1: Make independent judgments in appropriately applying economic and business knowledge to support learning, job performance, and in-depth research in the field of accounting.</w:t>
            </w:r>
          </w:p>
        </w:tc>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4F5CF3" w:rsidRDefault="00D16587">
            <w:pPr>
              <w:ind w:hanging="3"/>
              <w:jc w:val="both"/>
              <w:rPr>
                <w:sz w:val="26"/>
                <w:szCs w:val="26"/>
              </w:rPr>
            </w:pPr>
            <w:r>
              <w:rPr>
                <w:sz w:val="26"/>
                <w:szCs w:val="26"/>
              </w:rPr>
              <w:t>OB 1: Possess foundational scientific knowledge.</w:t>
            </w:r>
          </w:p>
        </w:tc>
        <w:tc>
          <w:tcPr>
            <w:tcW w:w="3845" w:type="dxa"/>
            <w:tcBorders>
              <w:top w:val="single" w:sz="4" w:space="0" w:color="000000"/>
              <w:left w:val="single" w:sz="4" w:space="0" w:color="000000"/>
              <w:bottom w:val="single" w:sz="4" w:space="0" w:color="000000"/>
              <w:right w:val="single" w:sz="4" w:space="0" w:color="000000"/>
            </w:tcBorders>
            <w:shd w:val="clear" w:color="auto" w:fill="auto"/>
          </w:tcPr>
          <w:p w:rsidR="004F5CF3" w:rsidRDefault="00D16587">
            <w:pPr>
              <w:ind w:hanging="3"/>
              <w:jc w:val="both"/>
              <w:rPr>
                <w:sz w:val="26"/>
                <w:szCs w:val="26"/>
              </w:rPr>
            </w:pPr>
            <w:r>
              <w:rPr>
                <w:sz w:val="26"/>
                <w:szCs w:val="26"/>
              </w:rPr>
              <w:t>FR 1: Possess practical knowledge and in-depth theoretical understanding sufficient to master knowledge within the scope of the field of study.</w:t>
            </w:r>
          </w:p>
        </w:tc>
      </w:tr>
      <w:tr w:rsidR="004F5CF3">
        <w:tc>
          <w:tcPr>
            <w:tcW w:w="3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CF3" w:rsidRDefault="00D16587">
            <w:pPr>
              <w:ind w:hanging="3"/>
              <w:rPr>
                <w:sz w:val="26"/>
                <w:szCs w:val="26"/>
              </w:rPr>
            </w:pPr>
            <w:r>
              <w:rPr>
                <w:sz w:val="26"/>
                <w:szCs w:val="26"/>
              </w:rPr>
              <w:t>PLO 2: Demonstrate independence and decisiveness in applying specialised knowledge to solve problems in accounting within the context of international integration.</w:t>
            </w:r>
          </w:p>
        </w:tc>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4F5CF3" w:rsidRDefault="00D16587">
            <w:pPr>
              <w:ind w:hanging="3"/>
              <w:jc w:val="both"/>
              <w:rPr>
                <w:sz w:val="26"/>
                <w:szCs w:val="26"/>
              </w:rPr>
            </w:pPr>
            <w:r>
              <w:rPr>
                <w:sz w:val="26"/>
                <w:szCs w:val="26"/>
              </w:rPr>
              <w:t>OB 4: Have the ability to identify and solve problems within the trained area of specialisation.</w:t>
            </w:r>
          </w:p>
          <w:p w:rsidR="004F5CF3" w:rsidRDefault="004F5CF3">
            <w:pPr>
              <w:ind w:hanging="3"/>
              <w:jc w:val="both"/>
              <w:rPr>
                <w:sz w:val="26"/>
                <w:szCs w:val="26"/>
              </w:rPr>
            </w:pPr>
          </w:p>
        </w:tc>
        <w:tc>
          <w:tcPr>
            <w:tcW w:w="3845" w:type="dxa"/>
            <w:tcBorders>
              <w:top w:val="single" w:sz="4" w:space="0" w:color="000000"/>
              <w:left w:val="single" w:sz="4" w:space="0" w:color="000000"/>
              <w:bottom w:val="single" w:sz="4" w:space="0" w:color="000000"/>
              <w:right w:val="single" w:sz="4" w:space="0" w:color="000000"/>
            </w:tcBorders>
            <w:shd w:val="clear" w:color="auto" w:fill="auto"/>
          </w:tcPr>
          <w:p w:rsidR="004F5CF3" w:rsidRDefault="00D16587">
            <w:pPr>
              <w:ind w:hanging="3"/>
              <w:jc w:val="both"/>
              <w:rPr>
                <w:sz w:val="26"/>
                <w:szCs w:val="26"/>
              </w:rPr>
            </w:pPr>
            <w:r>
              <w:rPr>
                <w:sz w:val="26"/>
                <w:szCs w:val="26"/>
              </w:rPr>
              <w:t>FR 1: Possess practical knowledge and in-depth theoretical understanding sufficient to master knowledge within the scope of the field of study.</w:t>
            </w:r>
          </w:p>
        </w:tc>
      </w:tr>
      <w:tr w:rsidR="004F5CF3">
        <w:tc>
          <w:tcPr>
            <w:tcW w:w="3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CF3" w:rsidRDefault="00D16587">
            <w:pPr>
              <w:ind w:hanging="3"/>
              <w:rPr>
                <w:sz w:val="26"/>
                <w:szCs w:val="26"/>
              </w:rPr>
            </w:pPr>
            <w:r>
              <w:rPr>
                <w:sz w:val="26"/>
                <w:szCs w:val="26"/>
              </w:rPr>
              <w:t>PLO 3: Integrate ideas, knowledge, and scientific research methods to generate new insights related to the accounting field.</w:t>
            </w:r>
          </w:p>
        </w:tc>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4F5CF3" w:rsidRDefault="00D16587">
            <w:pPr>
              <w:ind w:hanging="3"/>
              <w:jc w:val="both"/>
              <w:rPr>
                <w:sz w:val="26"/>
                <w:szCs w:val="26"/>
              </w:rPr>
            </w:pPr>
            <w:r>
              <w:rPr>
                <w:sz w:val="26"/>
                <w:szCs w:val="26"/>
              </w:rPr>
              <w:t>OB 2: Possess specialised skills for conducting research in a scientific field or performing professional activities effectively.</w:t>
            </w:r>
          </w:p>
        </w:tc>
        <w:tc>
          <w:tcPr>
            <w:tcW w:w="3845" w:type="dxa"/>
            <w:tcBorders>
              <w:top w:val="single" w:sz="4" w:space="0" w:color="000000"/>
              <w:left w:val="single" w:sz="4" w:space="0" w:color="000000"/>
              <w:bottom w:val="single" w:sz="4" w:space="0" w:color="000000"/>
              <w:right w:val="single" w:sz="4" w:space="0" w:color="000000"/>
            </w:tcBorders>
            <w:shd w:val="clear" w:color="auto" w:fill="auto"/>
          </w:tcPr>
          <w:p w:rsidR="004F5CF3" w:rsidRDefault="00D16587">
            <w:pPr>
              <w:ind w:hanging="3"/>
              <w:jc w:val="both"/>
              <w:rPr>
                <w:sz w:val="26"/>
                <w:szCs w:val="26"/>
              </w:rPr>
            </w:pPr>
            <w:r>
              <w:rPr>
                <w:sz w:val="26"/>
                <w:szCs w:val="26"/>
              </w:rPr>
              <w:t>FR 3: Possess research, innovation, and technology application skills relevant to academic and professional contexts.</w:t>
            </w:r>
          </w:p>
        </w:tc>
      </w:tr>
      <w:tr w:rsidR="004F5CF3">
        <w:tc>
          <w:tcPr>
            <w:tcW w:w="3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CF3" w:rsidRDefault="00D16587">
            <w:pPr>
              <w:ind w:hanging="3"/>
              <w:rPr>
                <w:sz w:val="26"/>
                <w:szCs w:val="26"/>
              </w:rPr>
            </w:pPr>
            <w:r>
              <w:rPr>
                <w:sz w:val="26"/>
                <w:szCs w:val="26"/>
              </w:rPr>
              <w:t>PLO 4: Demonstrate the ability to identify research problems, design and conduct research activities in accounting and auditing.</w:t>
            </w:r>
          </w:p>
        </w:tc>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4F5CF3" w:rsidRDefault="00D16587">
            <w:pPr>
              <w:ind w:hanging="3"/>
              <w:jc w:val="both"/>
              <w:rPr>
                <w:sz w:val="26"/>
                <w:szCs w:val="26"/>
              </w:rPr>
            </w:pPr>
            <w:r>
              <w:rPr>
                <w:sz w:val="26"/>
                <w:szCs w:val="26"/>
              </w:rPr>
              <w:t xml:space="preserve">OB 2: Possess specialised skills for conducting research in a scientific field or performing professional </w:t>
            </w:r>
            <w:r>
              <w:rPr>
                <w:sz w:val="26"/>
                <w:szCs w:val="26"/>
              </w:rPr>
              <w:lastRenderedPageBreak/>
              <w:t>activities effectively.</w:t>
            </w:r>
          </w:p>
        </w:tc>
        <w:tc>
          <w:tcPr>
            <w:tcW w:w="3845" w:type="dxa"/>
            <w:tcBorders>
              <w:top w:val="single" w:sz="4" w:space="0" w:color="000000"/>
              <w:left w:val="single" w:sz="4" w:space="0" w:color="000000"/>
              <w:bottom w:val="single" w:sz="4" w:space="0" w:color="000000"/>
              <w:right w:val="single" w:sz="4" w:space="0" w:color="000000"/>
            </w:tcBorders>
            <w:shd w:val="clear" w:color="auto" w:fill="auto"/>
          </w:tcPr>
          <w:p w:rsidR="004F5CF3" w:rsidRDefault="00D16587">
            <w:pPr>
              <w:ind w:hanging="3"/>
              <w:jc w:val="both"/>
              <w:rPr>
                <w:sz w:val="26"/>
                <w:szCs w:val="26"/>
              </w:rPr>
            </w:pPr>
            <w:r>
              <w:rPr>
                <w:sz w:val="26"/>
                <w:szCs w:val="26"/>
              </w:rPr>
              <w:lastRenderedPageBreak/>
              <w:t>FR 2: Possess critical thinking, analytical, synthesis, and data evaluation skills using scientific and advanced methods.</w:t>
            </w:r>
          </w:p>
          <w:p w:rsidR="004F5CF3" w:rsidRDefault="00D16587">
            <w:pPr>
              <w:ind w:hanging="3"/>
              <w:jc w:val="both"/>
              <w:rPr>
                <w:sz w:val="26"/>
                <w:szCs w:val="26"/>
              </w:rPr>
            </w:pPr>
            <w:r>
              <w:rPr>
                <w:sz w:val="26"/>
                <w:szCs w:val="26"/>
              </w:rPr>
              <w:t xml:space="preserve">FR 3: Possess research, innovation, and technology application skills relevant to </w:t>
            </w:r>
            <w:r>
              <w:rPr>
                <w:sz w:val="26"/>
                <w:szCs w:val="26"/>
              </w:rPr>
              <w:lastRenderedPageBreak/>
              <w:t>academic and professional contexts.</w:t>
            </w:r>
          </w:p>
        </w:tc>
      </w:tr>
      <w:tr w:rsidR="004F5CF3">
        <w:tc>
          <w:tcPr>
            <w:tcW w:w="3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CF3" w:rsidRDefault="00D16587">
            <w:pPr>
              <w:ind w:hanging="3"/>
              <w:rPr>
                <w:sz w:val="26"/>
                <w:szCs w:val="26"/>
              </w:rPr>
            </w:pPr>
            <w:r>
              <w:rPr>
                <w:sz w:val="26"/>
                <w:szCs w:val="26"/>
              </w:rPr>
              <w:lastRenderedPageBreak/>
              <w:t>PLO 5: Demonstrate the ability to identify weaknesses in the organisation and management of accounting and auditing practices.</w:t>
            </w:r>
          </w:p>
        </w:tc>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4F5CF3" w:rsidRDefault="00D16587">
            <w:pPr>
              <w:ind w:hanging="3"/>
              <w:jc w:val="both"/>
              <w:rPr>
                <w:sz w:val="26"/>
                <w:szCs w:val="26"/>
              </w:rPr>
            </w:pPr>
            <w:r>
              <w:rPr>
                <w:sz w:val="26"/>
                <w:szCs w:val="26"/>
              </w:rPr>
              <w:t>OB 4: Have the ability to identify and solve problems within the trained area of specialisation.</w:t>
            </w:r>
          </w:p>
          <w:p w:rsidR="004F5CF3" w:rsidRDefault="004F5CF3">
            <w:pPr>
              <w:ind w:hanging="3"/>
              <w:jc w:val="both"/>
              <w:rPr>
                <w:sz w:val="26"/>
                <w:szCs w:val="26"/>
              </w:rPr>
            </w:pPr>
          </w:p>
        </w:tc>
        <w:tc>
          <w:tcPr>
            <w:tcW w:w="3845" w:type="dxa"/>
            <w:tcBorders>
              <w:top w:val="single" w:sz="4" w:space="0" w:color="000000"/>
              <w:left w:val="single" w:sz="4" w:space="0" w:color="000000"/>
              <w:bottom w:val="single" w:sz="4" w:space="0" w:color="000000"/>
              <w:right w:val="single" w:sz="4" w:space="0" w:color="000000"/>
            </w:tcBorders>
            <w:shd w:val="clear" w:color="auto" w:fill="auto"/>
          </w:tcPr>
          <w:p w:rsidR="004F5CF3" w:rsidRDefault="00D16587">
            <w:pPr>
              <w:ind w:hanging="3"/>
              <w:jc w:val="both"/>
              <w:rPr>
                <w:sz w:val="26"/>
                <w:szCs w:val="26"/>
              </w:rPr>
            </w:pPr>
            <w:r>
              <w:rPr>
                <w:sz w:val="26"/>
                <w:szCs w:val="26"/>
              </w:rPr>
              <w:t>FR 4: Possess the ability to disseminate and communicate professional knowledge, with self-orientation and adaptability to dynamic work environments.</w:t>
            </w:r>
          </w:p>
        </w:tc>
      </w:tr>
      <w:tr w:rsidR="004F5CF3">
        <w:tc>
          <w:tcPr>
            <w:tcW w:w="3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CF3" w:rsidRDefault="00D16587">
            <w:pPr>
              <w:ind w:hanging="3"/>
              <w:rPr>
                <w:sz w:val="26"/>
                <w:szCs w:val="26"/>
              </w:rPr>
            </w:pPr>
            <w:r>
              <w:rPr>
                <w:sz w:val="26"/>
                <w:szCs w:val="26"/>
              </w:rPr>
              <w:t>PLO 6: Select advanced information technology tools to serve research and meet the development needs of the organisation.</w:t>
            </w:r>
          </w:p>
        </w:tc>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4F5CF3" w:rsidRDefault="00D16587">
            <w:pPr>
              <w:ind w:hanging="3"/>
              <w:jc w:val="both"/>
              <w:rPr>
                <w:sz w:val="26"/>
                <w:szCs w:val="26"/>
              </w:rPr>
            </w:pPr>
            <w:r>
              <w:rPr>
                <w:sz w:val="26"/>
                <w:szCs w:val="26"/>
              </w:rPr>
              <w:t>OB1: Possess foundational scientific knowledge.</w:t>
            </w:r>
          </w:p>
        </w:tc>
        <w:tc>
          <w:tcPr>
            <w:tcW w:w="3845" w:type="dxa"/>
            <w:tcBorders>
              <w:top w:val="single" w:sz="4" w:space="0" w:color="000000"/>
              <w:left w:val="single" w:sz="4" w:space="0" w:color="000000"/>
              <w:bottom w:val="single" w:sz="4" w:space="0" w:color="000000"/>
              <w:right w:val="single" w:sz="4" w:space="0" w:color="000000"/>
            </w:tcBorders>
            <w:shd w:val="clear" w:color="auto" w:fill="auto"/>
          </w:tcPr>
          <w:p w:rsidR="004F5CF3" w:rsidRDefault="00D16587">
            <w:pPr>
              <w:ind w:hanging="3"/>
              <w:jc w:val="both"/>
              <w:rPr>
                <w:sz w:val="26"/>
                <w:szCs w:val="26"/>
              </w:rPr>
            </w:pPr>
            <w:r>
              <w:rPr>
                <w:sz w:val="26"/>
                <w:szCs w:val="26"/>
              </w:rPr>
              <w:t>FR 2: Possess critical thinking, analytical, synthesis, and data evaluation skills using scientific and advanced methods.</w:t>
            </w:r>
          </w:p>
          <w:p w:rsidR="004F5CF3" w:rsidRDefault="00D16587">
            <w:pPr>
              <w:ind w:hanging="3"/>
              <w:jc w:val="both"/>
              <w:rPr>
                <w:sz w:val="26"/>
                <w:szCs w:val="26"/>
              </w:rPr>
            </w:pPr>
            <w:r>
              <w:rPr>
                <w:sz w:val="26"/>
                <w:szCs w:val="26"/>
              </w:rPr>
              <w:t>FR 3: Possess research, innovation, and technology application skills relevant to academic and professional contexts.</w:t>
            </w:r>
          </w:p>
        </w:tc>
      </w:tr>
      <w:tr w:rsidR="004F5CF3">
        <w:tc>
          <w:tcPr>
            <w:tcW w:w="3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CF3" w:rsidRDefault="00D16587">
            <w:pPr>
              <w:ind w:hanging="3"/>
              <w:rPr>
                <w:sz w:val="26"/>
                <w:szCs w:val="26"/>
              </w:rPr>
            </w:pPr>
            <w:r>
              <w:rPr>
                <w:sz w:val="26"/>
                <w:szCs w:val="26"/>
              </w:rPr>
              <w:t>PLO 7: Exercise sound professional judgment in applying skills, knowledge, and experience to evaluate and critique accounting-related policies and regulations.</w:t>
            </w:r>
          </w:p>
        </w:tc>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4F5CF3" w:rsidRDefault="00D16587">
            <w:pPr>
              <w:ind w:hanging="3"/>
              <w:jc w:val="both"/>
              <w:rPr>
                <w:sz w:val="26"/>
                <w:szCs w:val="26"/>
              </w:rPr>
            </w:pPr>
            <w:r>
              <w:rPr>
                <w:sz w:val="26"/>
                <w:szCs w:val="26"/>
              </w:rPr>
              <w:t>OB 3: Be capable of working independently and creatively.</w:t>
            </w:r>
          </w:p>
          <w:p w:rsidR="004F5CF3" w:rsidRDefault="004F5CF3">
            <w:pPr>
              <w:ind w:hanging="3"/>
              <w:jc w:val="both"/>
              <w:rPr>
                <w:sz w:val="26"/>
                <w:szCs w:val="26"/>
              </w:rPr>
            </w:pPr>
          </w:p>
          <w:p w:rsidR="004F5CF3" w:rsidRDefault="004F5CF3">
            <w:pPr>
              <w:ind w:hanging="3"/>
              <w:jc w:val="both"/>
              <w:rPr>
                <w:sz w:val="26"/>
                <w:szCs w:val="26"/>
              </w:rPr>
            </w:pPr>
          </w:p>
          <w:p w:rsidR="004F5CF3" w:rsidRDefault="004F5CF3">
            <w:pPr>
              <w:ind w:hanging="3"/>
              <w:jc w:val="both"/>
              <w:rPr>
                <w:sz w:val="26"/>
                <w:szCs w:val="26"/>
              </w:rPr>
            </w:pPr>
          </w:p>
          <w:p w:rsidR="004F5CF3" w:rsidRDefault="00D16587">
            <w:pPr>
              <w:ind w:hanging="3"/>
              <w:jc w:val="both"/>
              <w:rPr>
                <w:sz w:val="26"/>
                <w:szCs w:val="26"/>
              </w:rPr>
            </w:pPr>
            <w:r>
              <w:rPr>
                <w:sz w:val="26"/>
                <w:szCs w:val="26"/>
              </w:rPr>
              <w:t>OB 4: Have the ability to identify and solve problems within the trained area of specialisation.</w:t>
            </w:r>
          </w:p>
          <w:p w:rsidR="004F5CF3" w:rsidRDefault="004F5CF3">
            <w:pPr>
              <w:ind w:hanging="3"/>
              <w:jc w:val="both"/>
              <w:rPr>
                <w:sz w:val="26"/>
                <w:szCs w:val="26"/>
              </w:rPr>
            </w:pPr>
          </w:p>
        </w:tc>
        <w:tc>
          <w:tcPr>
            <w:tcW w:w="3845" w:type="dxa"/>
            <w:tcBorders>
              <w:top w:val="single" w:sz="4" w:space="0" w:color="000000"/>
              <w:left w:val="single" w:sz="4" w:space="0" w:color="000000"/>
              <w:bottom w:val="single" w:sz="4" w:space="0" w:color="000000"/>
              <w:right w:val="single" w:sz="4" w:space="0" w:color="000000"/>
            </w:tcBorders>
            <w:shd w:val="clear" w:color="auto" w:fill="auto"/>
          </w:tcPr>
          <w:p w:rsidR="004F5CF3" w:rsidRDefault="00D16587">
            <w:pPr>
              <w:ind w:hanging="3"/>
              <w:jc w:val="both"/>
              <w:rPr>
                <w:sz w:val="26"/>
                <w:szCs w:val="26"/>
              </w:rPr>
            </w:pPr>
            <w:r>
              <w:rPr>
                <w:sz w:val="26"/>
                <w:szCs w:val="26"/>
              </w:rPr>
              <w:t>FR 2: Possess critical thinking, analytical, synthesis, and data evaluation skills using scientific and advanced methods.</w:t>
            </w:r>
          </w:p>
          <w:p w:rsidR="004F5CF3" w:rsidRDefault="00D16587">
            <w:pPr>
              <w:ind w:hanging="3"/>
              <w:jc w:val="both"/>
              <w:rPr>
                <w:sz w:val="26"/>
                <w:szCs w:val="26"/>
              </w:rPr>
            </w:pPr>
            <w:r>
              <w:rPr>
                <w:sz w:val="26"/>
                <w:szCs w:val="26"/>
              </w:rPr>
              <w:t xml:space="preserve"> FR 4: Possess the ability to disseminate and communicate professional knowledge, with self-orientation and adaptability to dynamic work environments.</w:t>
            </w:r>
          </w:p>
        </w:tc>
      </w:tr>
      <w:tr w:rsidR="004F5CF3">
        <w:tc>
          <w:tcPr>
            <w:tcW w:w="3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CF3" w:rsidRDefault="00D16587">
            <w:pPr>
              <w:ind w:hanging="3"/>
              <w:rPr>
                <w:sz w:val="26"/>
                <w:szCs w:val="26"/>
              </w:rPr>
            </w:pPr>
            <w:r>
              <w:rPr>
                <w:sz w:val="26"/>
                <w:szCs w:val="26"/>
              </w:rPr>
              <w:t>PLO 8: Demonstrate the ability to plan and engage in lifelong learning and self-directed research, and to accumulate experience for professional development.</w:t>
            </w:r>
          </w:p>
        </w:tc>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4F5CF3" w:rsidRDefault="00D16587">
            <w:pPr>
              <w:ind w:hanging="3"/>
              <w:jc w:val="both"/>
              <w:rPr>
                <w:sz w:val="26"/>
                <w:szCs w:val="26"/>
              </w:rPr>
            </w:pPr>
            <w:r>
              <w:rPr>
                <w:sz w:val="26"/>
                <w:szCs w:val="26"/>
              </w:rPr>
              <w:t>OB 3: Be capable of working independently and creatively.</w:t>
            </w:r>
          </w:p>
          <w:p w:rsidR="004F5CF3" w:rsidRDefault="004F5CF3">
            <w:pPr>
              <w:ind w:hanging="3"/>
              <w:jc w:val="both"/>
              <w:rPr>
                <w:sz w:val="26"/>
                <w:szCs w:val="26"/>
              </w:rPr>
            </w:pPr>
          </w:p>
        </w:tc>
        <w:tc>
          <w:tcPr>
            <w:tcW w:w="3845" w:type="dxa"/>
            <w:tcBorders>
              <w:top w:val="single" w:sz="4" w:space="0" w:color="000000"/>
              <w:left w:val="single" w:sz="4" w:space="0" w:color="000000"/>
              <w:bottom w:val="single" w:sz="4" w:space="0" w:color="000000"/>
              <w:right w:val="single" w:sz="4" w:space="0" w:color="000000"/>
            </w:tcBorders>
            <w:shd w:val="clear" w:color="auto" w:fill="auto"/>
          </w:tcPr>
          <w:p w:rsidR="004F5CF3" w:rsidRDefault="00D16587">
            <w:pPr>
              <w:ind w:hanging="3"/>
              <w:jc w:val="both"/>
              <w:rPr>
                <w:sz w:val="26"/>
                <w:szCs w:val="26"/>
              </w:rPr>
            </w:pPr>
            <w:r>
              <w:rPr>
                <w:sz w:val="26"/>
                <w:szCs w:val="26"/>
              </w:rPr>
              <w:t>FR 1: Possess practical knowledge and in-depth theoretical understanding sufficient to master knowledge within the scope of the field of study.</w:t>
            </w:r>
          </w:p>
          <w:p w:rsidR="004F5CF3" w:rsidRDefault="00D16587">
            <w:pPr>
              <w:ind w:hanging="3"/>
              <w:jc w:val="both"/>
              <w:rPr>
                <w:sz w:val="26"/>
                <w:szCs w:val="26"/>
              </w:rPr>
            </w:pPr>
            <w:r>
              <w:rPr>
                <w:sz w:val="26"/>
                <w:szCs w:val="26"/>
              </w:rPr>
              <w:t>FR 5: Possess the ability to guide others in task performance, and to manage, evaluate, and improve professional effectiveness.</w:t>
            </w:r>
          </w:p>
        </w:tc>
      </w:tr>
      <w:tr w:rsidR="004F5CF3">
        <w:tc>
          <w:tcPr>
            <w:tcW w:w="3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CF3" w:rsidRDefault="00D16587">
            <w:pPr>
              <w:ind w:hanging="3"/>
              <w:rPr>
                <w:sz w:val="26"/>
                <w:szCs w:val="26"/>
              </w:rPr>
            </w:pPr>
            <w:r>
              <w:rPr>
                <w:sz w:val="26"/>
                <w:szCs w:val="26"/>
              </w:rPr>
              <w:t>PLO 9: Uphold professional ethics, comply with laws and professional standards, and contribute to sustainable societal development.</w:t>
            </w:r>
          </w:p>
        </w:tc>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4F5CF3" w:rsidRDefault="00D16587">
            <w:pPr>
              <w:ind w:hanging="3"/>
              <w:jc w:val="both"/>
              <w:rPr>
                <w:sz w:val="26"/>
                <w:szCs w:val="26"/>
              </w:rPr>
            </w:pPr>
            <w:r>
              <w:rPr>
                <w:sz w:val="26"/>
                <w:szCs w:val="26"/>
              </w:rPr>
              <w:t>OB 4: Have the ability to identify and solve problems within the trained area of specialisation.</w:t>
            </w:r>
          </w:p>
          <w:p w:rsidR="004F5CF3" w:rsidRDefault="004F5CF3">
            <w:pPr>
              <w:ind w:hanging="3"/>
              <w:jc w:val="both"/>
              <w:rPr>
                <w:sz w:val="26"/>
                <w:szCs w:val="26"/>
              </w:rPr>
            </w:pPr>
          </w:p>
        </w:tc>
        <w:tc>
          <w:tcPr>
            <w:tcW w:w="3845" w:type="dxa"/>
            <w:tcBorders>
              <w:top w:val="single" w:sz="4" w:space="0" w:color="000000"/>
              <w:left w:val="single" w:sz="4" w:space="0" w:color="000000"/>
              <w:bottom w:val="single" w:sz="4" w:space="0" w:color="000000"/>
              <w:right w:val="single" w:sz="4" w:space="0" w:color="000000"/>
            </w:tcBorders>
            <w:shd w:val="clear" w:color="auto" w:fill="auto"/>
          </w:tcPr>
          <w:p w:rsidR="004F5CF3" w:rsidRDefault="00D16587">
            <w:pPr>
              <w:ind w:hanging="3"/>
              <w:jc w:val="both"/>
              <w:rPr>
                <w:sz w:val="26"/>
                <w:szCs w:val="26"/>
              </w:rPr>
            </w:pPr>
            <w:r>
              <w:rPr>
                <w:sz w:val="26"/>
                <w:szCs w:val="26"/>
              </w:rPr>
              <w:lastRenderedPageBreak/>
              <w:t>FR 4: Possess the ability to disseminate and communicate professional knowledge, with self-orientation and adaptability to dynamic work environments.</w:t>
            </w:r>
          </w:p>
          <w:p w:rsidR="004F5CF3" w:rsidRDefault="00D16587">
            <w:pPr>
              <w:ind w:hanging="3"/>
              <w:jc w:val="both"/>
              <w:rPr>
                <w:sz w:val="26"/>
                <w:szCs w:val="26"/>
              </w:rPr>
            </w:pPr>
            <w:r>
              <w:rPr>
                <w:sz w:val="26"/>
                <w:szCs w:val="26"/>
              </w:rPr>
              <w:lastRenderedPageBreak/>
              <w:t>FR 5: Possess the ability to guide others in task performance, and to manage, evaluate, and improve professional effectiveness.</w:t>
            </w:r>
          </w:p>
        </w:tc>
      </w:tr>
    </w:tbl>
    <w:p w:rsidR="004F5CF3" w:rsidRDefault="004F5CF3">
      <w:pPr>
        <w:ind w:hanging="3"/>
        <w:rPr>
          <w:b/>
          <w:sz w:val="26"/>
          <w:szCs w:val="26"/>
          <w:u w:val="single"/>
        </w:rPr>
      </w:pPr>
    </w:p>
    <w:p w:rsidR="004F5CF3" w:rsidRDefault="00D16587">
      <w:pPr>
        <w:ind w:hanging="3"/>
        <w:rPr>
          <w:b/>
          <w:sz w:val="26"/>
          <w:szCs w:val="26"/>
        </w:rPr>
      </w:pPr>
      <w:r>
        <w:rPr>
          <w:b/>
          <w:sz w:val="26"/>
          <w:szCs w:val="26"/>
          <w:u w:val="single"/>
        </w:rPr>
        <w:t>Notes</w:t>
      </w:r>
      <w:r>
        <w:rPr>
          <w:b/>
          <w:sz w:val="26"/>
          <w:szCs w:val="26"/>
        </w:rPr>
        <w:t>:</w:t>
      </w:r>
    </w:p>
    <w:p w:rsidR="004F5CF3" w:rsidRDefault="00D16587">
      <w:pPr>
        <w:ind w:hanging="3"/>
        <w:jc w:val="both"/>
        <w:rPr>
          <w:i/>
          <w:sz w:val="26"/>
          <w:szCs w:val="26"/>
        </w:rPr>
      </w:pPr>
      <w:r>
        <w:rPr>
          <w:i/>
          <w:sz w:val="26"/>
          <w:szCs w:val="26"/>
        </w:rPr>
        <w:t xml:space="preserve">According to the Law on Higher Education (2012, amended in 2018), the objectives of master's level education include: </w:t>
      </w:r>
      <w:r>
        <w:rPr>
          <w:b/>
          <w:i/>
          <w:sz w:val="26"/>
          <w:szCs w:val="26"/>
        </w:rPr>
        <w:t xml:space="preserve">(OB1) </w:t>
      </w:r>
      <w:r>
        <w:rPr>
          <w:i/>
          <w:sz w:val="26"/>
          <w:szCs w:val="26"/>
        </w:rPr>
        <w:t xml:space="preserve">Possess foundational scientific knowledge; </w:t>
      </w:r>
      <w:r>
        <w:rPr>
          <w:b/>
          <w:i/>
          <w:sz w:val="26"/>
          <w:szCs w:val="26"/>
        </w:rPr>
        <w:t>(OB2)</w:t>
      </w:r>
      <w:r>
        <w:rPr>
          <w:i/>
          <w:sz w:val="26"/>
          <w:szCs w:val="26"/>
        </w:rPr>
        <w:t xml:space="preserve"> Possess specialised skills for research in a specific scientific field or for effective professional practice; </w:t>
      </w:r>
      <w:r>
        <w:rPr>
          <w:b/>
          <w:i/>
          <w:sz w:val="26"/>
          <w:szCs w:val="26"/>
        </w:rPr>
        <w:t>(OB3)</w:t>
      </w:r>
      <w:r>
        <w:rPr>
          <w:i/>
          <w:sz w:val="26"/>
          <w:szCs w:val="26"/>
        </w:rPr>
        <w:t xml:space="preserve"> Be capable of working independently and creatively;</w:t>
      </w:r>
      <w:r>
        <w:rPr>
          <w:b/>
          <w:i/>
          <w:sz w:val="26"/>
          <w:szCs w:val="26"/>
        </w:rPr>
        <w:t xml:space="preserve"> (OB4) </w:t>
      </w:r>
      <w:r>
        <w:rPr>
          <w:i/>
          <w:sz w:val="26"/>
          <w:szCs w:val="26"/>
        </w:rPr>
        <w:t>Be competent in identifying and resolving specialised professional issues.</w:t>
      </w:r>
    </w:p>
    <w:p w:rsidR="004F5CF3" w:rsidRDefault="00D16587">
      <w:pPr>
        <w:ind w:hanging="3"/>
        <w:jc w:val="both"/>
        <w:rPr>
          <w:sz w:val="26"/>
          <w:szCs w:val="26"/>
        </w:rPr>
      </w:pPr>
      <w:r>
        <w:rPr>
          <w:i/>
          <w:sz w:val="26"/>
          <w:szCs w:val="26"/>
        </w:rPr>
        <w:t>According to the National Qualifications Framework issued by the Prime Minister in 2016, master's level graduates must demonstrate:</w:t>
      </w:r>
      <w:r>
        <w:rPr>
          <w:b/>
          <w:i/>
          <w:sz w:val="26"/>
          <w:szCs w:val="26"/>
        </w:rPr>
        <w:t xml:space="preserve"> (FR1) </w:t>
      </w:r>
      <w:r>
        <w:rPr>
          <w:i/>
          <w:sz w:val="26"/>
          <w:szCs w:val="26"/>
        </w:rPr>
        <w:t xml:space="preserve">Practical and in-depth theoretical knowledge sufficient to master knowledge within the field of study; </w:t>
      </w:r>
      <w:r>
        <w:rPr>
          <w:b/>
          <w:i/>
          <w:sz w:val="26"/>
          <w:szCs w:val="26"/>
        </w:rPr>
        <w:t>(FR2)</w:t>
      </w:r>
      <w:r>
        <w:rPr>
          <w:i/>
          <w:sz w:val="26"/>
          <w:szCs w:val="26"/>
        </w:rPr>
        <w:t xml:space="preserve"> Critical thinking, analytical, synthesis, and data evaluation skills using scientific and advanced methods; </w:t>
      </w:r>
      <w:r>
        <w:rPr>
          <w:b/>
          <w:i/>
          <w:sz w:val="26"/>
          <w:szCs w:val="26"/>
        </w:rPr>
        <w:t xml:space="preserve">(FR3) </w:t>
      </w:r>
      <w:r>
        <w:rPr>
          <w:i/>
          <w:sz w:val="26"/>
          <w:szCs w:val="26"/>
        </w:rPr>
        <w:t xml:space="preserve">Research, innovation, and technology application skills relevant to academic and professional contexts; </w:t>
      </w:r>
      <w:r>
        <w:rPr>
          <w:b/>
          <w:i/>
          <w:sz w:val="26"/>
          <w:szCs w:val="26"/>
        </w:rPr>
        <w:t>(FR4)</w:t>
      </w:r>
      <w:r>
        <w:rPr>
          <w:i/>
          <w:sz w:val="26"/>
          <w:szCs w:val="26"/>
        </w:rPr>
        <w:t xml:space="preserve"> The ability to disseminate and communicate professional knowledge, with self-orientation and adaptability to dynamic work environments; </w:t>
      </w:r>
      <w:r>
        <w:rPr>
          <w:b/>
          <w:i/>
          <w:sz w:val="26"/>
          <w:szCs w:val="26"/>
        </w:rPr>
        <w:t>(FR5)</w:t>
      </w:r>
      <w:r>
        <w:rPr>
          <w:i/>
          <w:sz w:val="26"/>
          <w:szCs w:val="26"/>
        </w:rPr>
        <w:t xml:space="preserve"> The ability to guide others in task performance and to manage, evaluate, and improve professional effectiveness.</w:t>
      </w:r>
    </w:p>
    <w:p w:rsidR="004F5CF3" w:rsidRDefault="004F5CF3">
      <w:pPr>
        <w:ind w:hanging="3"/>
        <w:jc w:val="both"/>
        <w:rPr>
          <w:i/>
          <w:sz w:val="26"/>
          <w:szCs w:val="26"/>
        </w:rPr>
      </w:pPr>
    </w:p>
    <w:p w:rsidR="00BF0F7F" w:rsidRDefault="00BF0F7F">
      <w:pPr>
        <w:widowControl w:val="0"/>
        <w:pBdr>
          <w:top w:val="nil"/>
          <w:left w:val="nil"/>
          <w:bottom w:val="nil"/>
          <w:right w:val="nil"/>
          <w:between w:val="nil"/>
        </w:pBdr>
        <w:tabs>
          <w:tab w:val="left" w:pos="567"/>
          <w:tab w:val="left" w:pos="1134"/>
        </w:tabs>
        <w:spacing w:before="120" w:after="120" w:line="276" w:lineRule="auto"/>
        <w:ind w:hanging="3"/>
        <w:jc w:val="both"/>
      </w:pPr>
      <w:bookmarkStart w:id="2" w:name="_heading=h.xirvqvuarm73" w:colFirst="0" w:colLast="0"/>
      <w:bookmarkEnd w:id="2"/>
      <w:r>
        <w:t>In addition, the Master’s programme in Accounting is developed with reference to postgraduate accounting programmes at prestigious universities in Vietnam and abroad, such as University of Economics Ho Chi Minh City (UEH); University of Economics, University of Danang; Thuongmai University; RMIT University; and University of Bristol.</w:t>
      </w:r>
    </w:p>
    <w:tbl>
      <w:tblPr>
        <w:tblStyle w:val="TableGrid"/>
        <w:tblW w:w="5467" w:type="pct"/>
        <w:tblLayout w:type="fixed"/>
        <w:tblLook w:val="04A0" w:firstRow="1" w:lastRow="0" w:firstColumn="1" w:lastColumn="0" w:noHBand="0" w:noVBand="1"/>
      </w:tblPr>
      <w:tblGrid>
        <w:gridCol w:w="703"/>
        <w:gridCol w:w="2410"/>
        <w:gridCol w:w="1135"/>
        <w:gridCol w:w="1274"/>
        <w:gridCol w:w="1318"/>
        <w:gridCol w:w="1514"/>
        <w:gridCol w:w="1554"/>
      </w:tblGrid>
      <w:tr w:rsidR="00BF0F7F" w:rsidRPr="00D71171" w:rsidTr="00D24A43">
        <w:tc>
          <w:tcPr>
            <w:tcW w:w="355" w:type="pct"/>
          </w:tcPr>
          <w:p w:rsidR="00BF0F7F" w:rsidRPr="00BF0F7F" w:rsidRDefault="00BF0F7F" w:rsidP="00D24A43">
            <w:pPr>
              <w:ind w:hanging="2"/>
              <w:rPr>
                <w:rFonts w:ascii="Times New Roman" w:hAnsi="Times New Roman" w:cs="Times New Roman"/>
                <w:b/>
                <w:lang w:val="en-US"/>
              </w:rPr>
            </w:pPr>
            <w:r w:rsidRPr="00BF0F7F">
              <w:rPr>
                <w:rFonts w:ascii="Times New Roman" w:hAnsi="Times New Roman" w:cs="Times New Roman"/>
                <w:b/>
                <w:lang w:val="en-US"/>
              </w:rPr>
              <w:t>No.</w:t>
            </w:r>
          </w:p>
        </w:tc>
        <w:tc>
          <w:tcPr>
            <w:tcW w:w="1216" w:type="pct"/>
          </w:tcPr>
          <w:p w:rsidR="00BF0F7F" w:rsidRPr="00BF0F7F" w:rsidRDefault="00BF0F7F" w:rsidP="00D24A43">
            <w:pPr>
              <w:ind w:hanging="2"/>
              <w:jc w:val="center"/>
              <w:rPr>
                <w:rFonts w:ascii="Times New Roman" w:hAnsi="Times New Roman" w:cs="Times New Roman"/>
                <w:b/>
              </w:rPr>
            </w:pPr>
            <w:r w:rsidRPr="00BF0F7F">
              <w:rPr>
                <w:rFonts w:ascii="Times New Roman" w:hAnsi="Times New Roman" w:cs="Times New Roman"/>
                <w:b/>
              </w:rPr>
              <w:t>Content</w:t>
            </w:r>
          </w:p>
        </w:tc>
        <w:tc>
          <w:tcPr>
            <w:tcW w:w="573" w:type="pct"/>
          </w:tcPr>
          <w:p w:rsidR="00BF0F7F" w:rsidRPr="00BF0F7F" w:rsidRDefault="00BF0F7F" w:rsidP="00D24A43">
            <w:pPr>
              <w:ind w:hanging="2"/>
              <w:jc w:val="center"/>
              <w:rPr>
                <w:rFonts w:ascii="Times New Roman" w:hAnsi="Times New Roman" w:cs="Times New Roman"/>
                <w:b/>
                <w:lang w:val="en-US"/>
              </w:rPr>
            </w:pPr>
            <w:r w:rsidRPr="00BF0F7F">
              <w:rPr>
                <w:rFonts w:ascii="Times New Roman" w:hAnsi="Times New Roman" w:cs="Times New Roman"/>
                <w:b/>
              </w:rPr>
              <w:t xml:space="preserve">UEH </w:t>
            </w:r>
            <w:r w:rsidRPr="00BF0F7F">
              <w:rPr>
                <w:rFonts w:ascii="Times New Roman" w:hAnsi="Times New Roman" w:cs="Times New Roman"/>
                <w:b/>
                <w:lang w:val="en-US"/>
              </w:rPr>
              <w:t>University</w:t>
            </w:r>
          </w:p>
        </w:tc>
        <w:tc>
          <w:tcPr>
            <w:tcW w:w="643" w:type="pct"/>
          </w:tcPr>
          <w:p w:rsidR="00BF0F7F" w:rsidRPr="00BF0F7F" w:rsidRDefault="00BF0F7F" w:rsidP="00D24A43">
            <w:pPr>
              <w:ind w:hanging="2"/>
              <w:jc w:val="center"/>
              <w:rPr>
                <w:rFonts w:ascii="Times New Roman" w:hAnsi="Times New Roman" w:cs="Times New Roman"/>
                <w:b/>
                <w:lang w:val="en-US"/>
              </w:rPr>
            </w:pPr>
            <w:r w:rsidRPr="00BF0F7F">
              <w:rPr>
                <w:rFonts w:ascii="Times New Roman" w:hAnsi="Times New Roman" w:cs="Times New Roman"/>
                <w:b/>
                <w:lang w:val="en-US"/>
              </w:rPr>
              <w:t>University of Economics (Đa Nang University)</w:t>
            </w:r>
          </w:p>
        </w:tc>
        <w:tc>
          <w:tcPr>
            <w:tcW w:w="665" w:type="pct"/>
          </w:tcPr>
          <w:p w:rsidR="00BF0F7F" w:rsidRPr="00BF0F7F" w:rsidRDefault="00BF0F7F" w:rsidP="00D24A43">
            <w:pPr>
              <w:ind w:hanging="2"/>
              <w:jc w:val="center"/>
              <w:rPr>
                <w:rFonts w:ascii="Times New Roman" w:hAnsi="Times New Roman" w:cs="Times New Roman"/>
                <w:b/>
                <w:lang w:val="en-US"/>
              </w:rPr>
            </w:pPr>
            <w:r w:rsidRPr="00BF0F7F">
              <w:rPr>
                <w:rFonts w:ascii="Times New Roman" w:hAnsi="Times New Roman" w:cs="Times New Roman"/>
                <w:b/>
                <w:lang w:val="en-US"/>
              </w:rPr>
              <w:t>University of Commerce (Ha Noi City)</w:t>
            </w:r>
          </w:p>
        </w:tc>
        <w:tc>
          <w:tcPr>
            <w:tcW w:w="764" w:type="pct"/>
          </w:tcPr>
          <w:p w:rsidR="00BF0F7F" w:rsidRPr="00BF0F7F" w:rsidRDefault="00BF0F7F" w:rsidP="00D24A43">
            <w:pPr>
              <w:ind w:hanging="2"/>
              <w:jc w:val="center"/>
              <w:rPr>
                <w:rFonts w:ascii="Times New Roman" w:hAnsi="Times New Roman" w:cs="Times New Roman"/>
                <w:b/>
                <w:lang w:val="en-US"/>
              </w:rPr>
            </w:pPr>
            <w:r w:rsidRPr="00BF0F7F">
              <w:rPr>
                <w:rFonts w:ascii="Times New Roman" w:hAnsi="Times New Roman" w:cs="Times New Roman"/>
                <w:b/>
              </w:rPr>
              <w:t>RMIT</w:t>
            </w:r>
            <w:r w:rsidRPr="00BF0F7F">
              <w:rPr>
                <w:rFonts w:ascii="Times New Roman" w:hAnsi="Times New Roman" w:cs="Times New Roman"/>
                <w:b/>
                <w:lang w:val="en-US"/>
              </w:rPr>
              <w:t xml:space="preserve"> University</w:t>
            </w:r>
          </w:p>
        </w:tc>
        <w:tc>
          <w:tcPr>
            <w:tcW w:w="784" w:type="pct"/>
          </w:tcPr>
          <w:p w:rsidR="00BF0F7F" w:rsidRPr="00BF0F7F" w:rsidRDefault="00BF0F7F" w:rsidP="00D24A43">
            <w:pPr>
              <w:ind w:hanging="2"/>
              <w:jc w:val="center"/>
              <w:rPr>
                <w:rFonts w:ascii="Times New Roman" w:hAnsi="Times New Roman" w:cs="Times New Roman"/>
                <w:b/>
              </w:rPr>
            </w:pPr>
            <w:r w:rsidRPr="00BF0F7F">
              <w:rPr>
                <w:rFonts w:ascii="Times New Roman" w:hAnsi="Times New Roman" w:cs="Times New Roman"/>
                <w:b/>
              </w:rPr>
              <w:t>University of Bristol</w:t>
            </w:r>
          </w:p>
        </w:tc>
      </w:tr>
      <w:tr w:rsidR="00BF0F7F" w:rsidRPr="00D71171" w:rsidTr="00D24A43">
        <w:tc>
          <w:tcPr>
            <w:tcW w:w="355" w:type="pct"/>
          </w:tcPr>
          <w:p w:rsidR="00BF0F7F" w:rsidRPr="00BF0F7F" w:rsidRDefault="00BF0F7F" w:rsidP="00D24A43">
            <w:pPr>
              <w:ind w:hanging="2"/>
              <w:rPr>
                <w:rFonts w:ascii="Times New Roman" w:hAnsi="Times New Roman" w:cs="Times New Roman"/>
              </w:rPr>
            </w:pPr>
            <w:r w:rsidRPr="00BF0F7F">
              <w:rPr>
                <w:rFonts w:ascii="Times New Roman" w:hAnsi="Times New Roman" w:cs="Times New Roman"/>
              </w:rPr>
              <w:t>1</w:t>
            </w:r>
          </w:p>
        </w:tc>
        <w:tc>
          <w:tcPr>
            <w:tcW w:w="1216" w:type="pct"/>
          </w:tcPr>
          <w:p w:rsidR="00BF0F7F" w:rsidRPr="00BF0F7F" w:rsidRDefault="00BF0F7F" w:rsidP="00D24A43">
            <w:pPr>
              <w:ind w:hanging="2"/>
              <w:rPr>
                <w:rFonts w:ascii="Times New Roman" w:hAnsi="Times New Roman" w:cs="Times New Roman"/>
              </w:rPr>
            </w:pPr>
            <w:r w:rsidRPr="00BF0F7F">
              <w:rPr>
                <w:rFonts w:ascii="Times New Roman" w:hAnsi="Times New Roman" w:cs="Times New Roman"/>
              </w:rPr>
              <w:t>Duration of study (years)</w:t>
            </w:r>
          </w:p>
        </w:tc>
        <w:tc>
          <w:tcPr>
            <w:tcW w:w="573" w:type="pct"/>
          </w:tcPr>
          <w:p w:rsidR="00BF0F7F" w:rsidRPr="00BF0F7F" w:rsidRDefault="00BF0F7F" w:rsidP="00D24A43">
            <w:pPr>
              <w:ind w:hanging="2"/>
              <w:jc w:val="center"/>
              <w:rPr>
                <w:rFonts w:ascii="Times New Roman" w:hAnsi="Times New Roman" w:cs="Times New Roman"/>
              </w:rPr>
            </w:pPr>
            <w:r w:rsidRPr="00BF0F7F">
              <w:rPr>
                <w:rFonts w:ascii="Times New Roman" w:hAnsi="Times New Roman" w:cs="Times New Roman"/>
              </w:rPr>
              <w:t>2</w:t>
            </w:r>
          </w:p>
        </w:tc>
        <w:tc>
          <w:tcPr>
            <w:tcW w:w="643" w:type="pct"/>
          </w:tcPr>
          <w:p w:rsidR="00BF0F7F" w:rsidRPr="00BF0F7F" w:rsidRDefault="00BF0F7F" w:rsidP="00D24A43">
            <w:pPr>
              <w:ind w:hanging="2"/>
              <w:jc w:val="center"/>
              <w:rPr>
                <w:rFonts w:ascii="Times New Roman" w:hAnsi="Times New Roman" w:cs="Times New Roman"/>
              </w:rPr>
            </w:pPr>
            <w:r w:rsidRPr="00BF0F7F">
              <w:rPr>
                <w:rFonts w:ascii="Times New Roman" w:hAnsi="Times New Roman" w:cs="Times New Roman"/>
              </w:rPr>
              <w:t>2</w:t>
            </w:r>
          </w:p>
        </w:tc>
        <w:tc>
          <w:tcPr>
            <w:tcW w:w="665" w:type="pct"/>
          </w:tcPr>
          <w:p w:rsidR="00BF0F7F" w:rsidRPr="00BF0F7F" w:rsidRDefault="00BF0F7F" w:rsidP="00D24A43">
            <w:pPr>
              <w:ind w:hanging="2"/>
              <w:jc w:val="center"/>
              <w:rPr>
                <w:rFonts w:ascii="Times New Roman" w:hAnsi="Times New Roman" w:cs="Times New Roman"/>
              </w:rPr>
            </w:pPr>
            <w:r w:rsidRPr="00BF0F7F">
              <w:rPr>
                <w:rFonts w:ascii="Times New Roman" w:hAnsi="Times New Roman" w:cs="Times New Roman"/>
              </w:rPr>
              <w:t>2</w:t>
            </w:r>
          </w:p>
        </w:tc>
        <w:tc>
          <w:tcPr>
            <w:tcW w:w="764" w:type="pct"/>
          </w:tcPr>
          <w:p w:rsidR="00BF0F7F" w:rsidRPr="00BF0F7F" w:rsidRDefault="00BF0F7F" w:rsidP="00D24A43">
            <w:pPr>
              <w:ind w:hanging="2"/>
              <w:jc w:val="center"/>
              <w:rPr>
                <w:rFonts w:ascii="Times New Roman" w:hAnsi="Times New Roman" w:cs="Times New Roman"/>
              </w:rPr>
            </w:pPr>
            <w:r w:rsidRPr="00BF0F7F">
              <w:rPr>
                <w:rFonts w:ascii="Times New Roman" w:hAnsi="Times New Roman" w:cs="Times New Roman"/>
              </w:rPr>
              <w:t>2</w:t>
            </w:r>
          </w:p>
        </w:tc>
        <w:tc>
          <w:tcPr>
            <w:tcW w:w="784" w:type="pct"/>
          </w:tcPr>
          <w:p w:rsidR="00BF0F7F" w:rsidRPr="00BF0F7F" w:rsidRDefault="00BF0F7F" w:rsidP="00D24A43">
            <w:pPr>
              <w:ind w:hanging="2"/>
              <w:jc w:val="center"/>
              <w:rPr>
                <w:rFonts w:ascii="Times New Roman" w:hAnsi="Times New Roman" w:cs="Times New Roman"/>
              </w:rPr>
            </w:pPr>
            <w:r w:rsidRPr="00BF0F7F">
              <w:rPr>
                <w:rFonts w:ascii="Times New Roman" w:hAnsi="Times New Roman" w:cs="Times New Roman"/>
              </w:rPr>
              <w:t>1</w:t>
            </w:r>
          </w:p>
        </w:tc>
      </w:tr>
      <w:tr w:rsidR="00BF0F7F" w:rsidRPr="00D71171" w:rsidTr="00D24A43">
        <w:tc>
          <w:tcPr>
            <w:tcW w:w="355" w:type="pct"/>
          </w:tcPr>
          <w:p w:rsidR="00BF0F7F" w:rsidRPr="00BF0F7F" w:rsidRDefault="00BF0F7F" w:rsidP="00D24A43">
            <w:pPr>
              <w:ind w:hanging="2"/>
              <w:rPr>
                <w:rFonts w:ascii="Times New Roman" w:hAnsi="Times New Roman" w:cs="Times New Roman"/>
                <w:b/>
              </w:rPr>
            </w:pPr>
            <w:r w:rsidRPr="00BF0F7F">
              <w:rPr>
                <w:rFonts w:ascii="Times New Roman" w:hAnsi="Times New Roman" w:cs="Times New Roman"/>
                <w:b/>
              </w:rPr>
              <w:t xml:space="preserve">2 </w:t>
            </w:r>
          </w:p>
        </w:tc>
        <w:tc>
          <w:tcPr>
            <w:tcW w:w="1216" w:type="pct"/>
          </w:tcPr>
          <w:p w:rsidR="00BF0F7F" w:rsidRPr="00BF0F7F" w:rsidRDefault="00BF0F7F" w:rsidP="00D24A43">
            <w:pPr>
              <w:ind w:hanging="2"/>
              <w:rPr>
                <w:rFonts w:ascii="Times New Roman" w:hAnsi="Times New Roman" w:cs="Times New Roman"/>
                <w:b/>
                <w:lang w:val="en-US"/>
              </w:rPr>
            </w:pPr>
            <w:r w:rsidRPr="00BF0F7F">
              <w:rPr>
                <w:rFonts w:ascii="Times New Roman" w:hAnsi="Times New Roman" w:cs="Times New Roman"/>
                <w:b/>
                <w:lang w:val="en-US"/>
              </w:rPr>
              <w:t>Total of Credits</w:t>
            </w:r>
          </w:p>
        </w:tc>
        <w:tc>
          <w:tcPr>
            <w:tcW w:w="573" w:type="pct"/>
          </w:tcPr>
          <w:p w:rsidR="00BF0F7F" w:rsidRPr="00BF0F7F" w:rsidRDefault="00BF0F7F" w:rsidP="00D24A43">
            <w:pPr>
              <w:ind w:hanging="2"/>
              <w:jc w:val="center"/>
              <w:rPr>
                <w:rFonts w:ascii="Times New Roman" w:hAnsi="Times New Roman" w:cs="Times New Roman"/>
                <w:b/>
              </w:rPr>
            </w:pPr>
            <w:r w:rsidRPr="00BF0F7F">
              <w:rPr>
                <w:rFonts w:ascii="Times New Roman" w:hAnsi="Times New Roman" w:cs="Times New Roman"/>
                <w:b/>
              </w:rPr>
              <w:t>61</w:t>
            </w:r>
          </w:p>
        </w:tc>
        <w:tc>
          <w:tcPr>
            <w:tcW w:w="643" w:type="pct"/>
          </w:tcPr>
          <w:p w:rsidR="00BF0F7F" w:rsidRPr="00BF0F7F" w:rsidRDefault="00BF0F7F" w:rsidP="00D24A43">
            <w:pPr>
              <w:ind w:hanging="2"/>
              <w:jc w:val="center"/>
              <w:rPr>
                <w:rFonts w:ascii="Times New Roman" w:hAnsi="Times New Roman" w:cs="Times New Roman"/>
                <w:b/>
              </w:rPr>
            </w:pPr>
            <w:r w:rsidRPr="00BF0F7F">
              <w:rPr>
                <w:rFonts w:ascii="Times New Roman" w:hAnsi="Times New Roman" w:cs="Times New Roman"/>
                <w:b/>
              </w:rPr>
              <w:t>60</w:t>
            </w:r>
          </w:p>
        </w:tc>
        <w:tc>
          <w:tcPr>
            <w:tcW w:w="665" w:type="pct"/>
          </w:tcPr>
          <w:p w:rsidR="00BF0F7F" w:rsidRPr="00BF0F7F" w:rsidRDefault="00BF0F7F" w:rsidP="00D24A43">
            <w:pPr>
              <w:ind w:hanging="2"/>
              <w:jc w:val="center"/>
              <w:rPr>
                <w:rFonts w:ascii="Times New Roman" w:hAnsi="Times New Roman" w:cs="Times New Roman"/>
                <w:b/>
              </w:rPr>
            </w:pPr>
            <w:r w:rsidRPr="00BF0F7F">
              <w:rPr>
                <w:rFonts w:ascii="Times New Roman" w:hAnsi="Times New Roman" w:cs="Times New Roman"/>
                <w:b/>
              </w:rPr>
              <w:t>61</w:t>
            </w:r>
          </w:p>
        </w:tc>
        <w:tc>
          <w:tcPr>
            <w:tcW w:w="764" w:type="pct"/>
          </w:tcPr>
          <w:p w:rsidR="00BF0F7F" w:rsidRPr="00BF0F7F" w:rsidRDefault="00BF0F7F" w:rsidP="00D24A43">
            <w:pPr>
              <w:ind w:hanging="2"/>
              <w:jc w:val="center"/>
              <w:rPr>
                <w:rFonts w:ascii="Times New Roman" w:hAnsi="Times New Roman" w:cs="Times New Roman"/>
                <w:b/>
              </w:rPr>
            </w:pPr>
            <w:r w:rsidRPr="00BF0F7F">
              <w:rPr>
                <w:rFonts w:ascii="Times New Roman" w:hAnsi="Times New Roman" w:cs="Times New Roman"/>
                <w:b/>
              </w:rPr>
              <w:t>192</w:t>
            </w:r>
          </w:p>
          <w:p w:rsidR="00BF0F7F" w:rsidRPr="00BF0F7F" w:rsidRDefault="00BF0F7F" w:rsidP="00D24A43">
            <w:pPr>
              <w:ind w:hanging="2"/>
              <w:jc w:val="center"/>
              <w:rPr>
                <w:rFonts w:ascii="Times New Roman" w:hAnsi="Times New Roman" w:cs="Times New Roman"/>
                <w:b/>
              </w:rPr>
            </w:pPr>
            <w:r w:rsidRPr="00BF0F7F">
              <w:rPr>
                <w:rFonts w:ascii="Times New Roman" w:hAnsi="Times New Roman" w:cs="Times New Roman"/>
              </w:rPr>
              <w:t>(1 course = 12 credits)</w:t>
            </w:r>
          </w:p>
        </w:tc>
        <w:tc>
          <w:tcPr>
            <w:tcW w:w="784" w:type="pct"/>
          </w:tcPr>
          <w:p w:rsidR="00BF0F7F" w:rsidRPr="00BF0F7F" w:rsidRDefault="00BF0F7F" w:rsidP="00D24A43">
            <w:pPr>
              <w:ind w:hanging="2"/>
              <w:jc w:val="center"/>
              <w:rPr>
                <w:rFonts w:ascii="Times New Roman" w:hAnsi="Times New Roman" w:cs="Times New Roman"/>
                <w:b/>
              </w:rPr>
            </w:pPr>
            <w:r w:rsidRPr="00BF0F7F">
              <w:rPr>
                <w:rFonts w:ascii="Times New Roman" w:hAnsi="Times New Roman" w:cs="Times New Roman"/>
                <w:b/>
              </w:rPr>
              <w:t>180</w:t>
            </w:r>
          </w:p>
          <w:p w:rsidR="00BF0F7F" w:rsidRPr="00BF0F7F" w:rsidRDefault="00BF0F7F" w:rsidP="00D24A43">
            <w:pPr>
              <w:ind w:hanging="2"/>
              <w:jc w:val="center"/>
              <w:rPr>
                <w:rFonts w:ascii="Times New Roman" w:hAnsi="Times New Roman" w:cs="Times New Roman"/>
                <w:b/>
              </w:rPr>
            </w:pPr>
            <w:r w:rsidRPr="00BF0F7F">
              <w:rPr>
                <w:rFonts w:ascii="Times New Roman" w:hAnsi="Times New Roman" w:cs="Times New Roman"/>
              </w:rPr>
              <w:t>(1 course = 20 credits)</w:t>
            </w:r>
          </w:p>
        </w:tc>
      </w:tr>
      <w:tr w:rsidR="00BF0F7F" w:rsidRPr="00D71171" w:rsidTr="00D24A43">
        <w:tc>
          <w:tcPr>
            <w:tcW w:w="355" w:type="pct"/>
          </w:tcPr>
          <w:p w:rsidR="00BF0F7F" w:rsidRPr="00BF0F7F" w:rsidRDefault="00BF0F7F" w:rsidP="00D24A43">
            <w:pPr>
              <w:ind w:hanging="2"/>
              <w:rPr>
                <w:rFonts w:ascii="Times New Roman" w:hAnsi="Times New Roman" w:cs="Times New Roman"/>
              </w:rPr>
            </w:pPr>
            <w:r w:rsidRPr="00BF0F7F">
              <w:rPr>
                <w:rFonts w:ascii="Times New Roman" w:hAnsi="Times New Roman" w:cs="Times New Roman"/>
              </w:rPr>
              <w:t>2.1</w:t>
            </w:r>
          </w:p>
        </w:tc>
        <w:tc>
          <w:tcPr>
            <w:tcW w:w="1216" w:type="pct"/>
          </w:tcPr>
          <w:p w:rsidR="00BF0F7F" w:rsidRPr="00BF0F7F" w:rsidRDefault="00BF0F7F" w:rsidP="00D24A43">
            <w:pPr>
              <w:ind w:hanging="2"/>
              <w:rPr>
                <w:rFonts w:ascii="Times New Roman" w:hAnsi="Times New Roman" w:cs="Times New Roman"/>
              </w:rPr>
            </w:pPr>
            <w:r w:rsidRPr="00BF0F7F">
              <w:rPr>
                <w:rFonts w:ascii="Times New Roman" w:hAnsi="Times New Roman" w:cs="Times New Roman"/>
              </w:rPr>
              <w:t>General knowledge</w:t>
            </w:r>
          </w:p>
        </w:tc>
        <w:tc>
          <w:tcPr>
            <w:tcW w:w="573" w:type="pct"/>
          </w:tcPr>
          <w:p w:rsidR="00BF0F7F" w:rsidRPr="00BF0F7F" w:rsidRDefault="00BF0F7F" w:rsidP="00D24A43">
            <w:pPr>
              <w:ind w:hanging="2"/>
              <w:jc w:val="center"/>
              <w:rPr>
                <w:rFonts w:ascii="Times New Roman" w:hAnsi="Times New Roman" w:cs="Times New Roman"/>
              </w:rPr>
            </w:pPr>
            <w:r w:rsidRPr="00BF0F7F">
              <w:rPr>
                <w:rFonts w:ascii="Times New Roman" w:hAnsi="Times New Roman" w:cs="Times New Roman"/>
              </w:rPr>
              <w:t>8</w:t>
            </w:r>
          </w:p>
        </w:tc>
        <w:tc>
          <w:tcPr>
            <w:tcW w:w="643" w:type="pct"/>
          </w:tcPr>
          <w:p w:rsidR="00BF0F7F" w:rsidRPr="00BF0F7F" w:rsidRDefault="00BF0F7F" w:rsidP="00D24A43">
            <w:pPr>
              <w:ind w:hanging="2"/>
              <w:jc w:val="center"/>
              <w:rPr>
                <w:rFonts w:ascii="Times New Roman" w:hAnsi="Times New Roman" w:cs="Times New Roman"/>
              </w:rPr>
            </w:pPr>
            <w:r w:rsidRPr="00BF0F7F">
              <w:rPr>
                <w:rFonts w:ascii="Times New Roman" w:hAnsi="Times New Roman" w:cs="Times New Roman"/>
              </w:rPr>
              <w:t>3</w:t>
            </w:r>
          </w:p>
        </w:tc>
        <w:tc>
          <w:tcPr>
            <w:tcW w:w="665" w:type="pct"/>
          </w:tcPr>
          <w:p w:rsidR="00BF0F7F" w:rsidRPr="00BF0F7F" w:rsidRDefault="00BF0F7F" w:rsidP="00D24A43">
            <w:pPr>
              <w:ind w:hanging="2"/>
              <w:jc w:val="center"/>
              <w:rPr>
                <w:rFonts w:ascii="Times New Roman" w:hAnsi="Times New Roman" w:cs="Times New Roman"/>
              </w:rPr>
            </w:pPr>
            <w:r w:rsidRPr="00BF0F7F">
              <w:rPr>
                <w:rFonts w:ascii="Times New Roman" w:hAnsi="Times New Roman" w:cs="Times New Roman"/>
              </w:rPr>
              <w:t>9</w:t>
            </w:r>
          </w:p>
        </w:tc>
        <w:tc>
          <w:tcPr>
            <w:tcW w:w="764" w:type="pct"/>
          </w:tcPr>
          <w:p w:rsidR="00BF0F7F" w:rsidRPr="00BF0F7F" w:rsidRDefault="00BF0F7F" w:rsidP="00D24A43">
            <w:pPr>
              <w:ind w:hanging="2"/>
              <w:jc w:val="center"/>
              <w:rPr>
                <w:rFonts w:ascii="Times New Roman" w:hAnsi="Times New Roman" w:cs="Times New Roman"/>
              </w:rPr>
            </w:pPr>
            <w:r w:rsidRPr="00BF0F7F">
              <w:rPr>
                <w:rFonts w:ascii="Times New Roman" w:hAnsi="Times New Roman" w:cs="Times New Roman"/>
              </w:rPr>
              <w:t>48</w:t>
            </w:r>
          </w:p>
        </w:tc>
        <w:tc>
          <w:tcPr>
            <w:tcW w:w="784" w:type="pct"/>
          </w:tcPr>
          <w:p w:rsidR="00BF0F7F" w:rsidRPr="00BF0F7F" w:rsidRDefault="00BF0F7F" w:rsidP="00D24A43">
            <w:pPr>
              <w:ind w:hanging="2"/>
              <w:jc w:val="center"/>
              <w:rPr>
                <w:rFonts w:ascii="Times New Roman" w:hAnsi="Times New Roman" w:cs="Times New Roman"/>
              </w:rPr>
            </w:pPr>
            <w:r w:rsidRPr="00BF0F7F">
              <w:rPr>
                <w:rFonts w:ascii="Times New Roman" w:hAnsi="Times New Roman" w:cs="Times New Roman"/>
              </w:rPr>
              <w:t>60</w:t>
            </w:r>
          </w:p>
        </w:tc>
      </w:tr>
      <w:tr w:rsidR="00BF0F7F" w:rsidRPr="00D71171" w:rsidTr="00D24A43">
        <w:tc>
          <w:tcPr>
            <w:tcW w:w="355" w:type="pct"/>
          </w:tcPr>
          <w:p w:rsidR="00BF0F7F" w:rsidRPr="00BF0F7F" w:rsidRDefault="00BF0F7F" w:rsidP="00D24A43">
            <w:pPr>
              <w:ind w:hanging="2"/>
              <w:rPr>
                <w:rFonts w:ascii="Times New Roman" w:hAnsi="Times New Roman" w:cs="Times New Roman"/>
              </w:rPr>
            </w:pPr>
            <w:r w:rsidRPr="00BF0F7F">
              <w:rPr>
                <w:rFonts w:ascii="Times New Roman" w:hAnsi="Times New Roman" w:cs="Times New Roman"/>
              </w:rPr>
              <w:t>2.2</w:t>
            </w:r>
          </w:p>
        </w:tc>
        <w:tc>
          <w:tcPr>
            <w:tcW w:w="1216" w:type="pct"/>
          </w:tcPr>
          <w:p w:rsidR="00BF0F7F" w:rsidRPr="00BF0F7F" w:rsidRDefault="00BF0F7F" w:rsidP="00D24A43">
            <w:pPr>
              <w:ind w:hanging="2"/>
              <w:rPr>
                <w:rFonts w:ascii="Times New Roman" w:hAnsi="Times New Roman" w:cs="Times New Roman"/>
              </w:rPr>
            </w:pPr>
            <w:r w:rsidRPr="00BF0F7F">
              <w:rPr>
                <w:rFonts w:ascii="Times New Roman" w:hAnsi="Times New Roman" w:cs="Times New Roman"/>
              </w:rPr>
              <w:t>Fundamental and specialised knowledge in the discipline</w:t>
            </w:r>
          </w:p>
        </w:tc>
        <w:tc>
          <w:tcPr>
            <w:tcW w:w="573" w:type="pct"/>
          </w:tcPr>
          <w:p w:rsidR="00BF0F7F" w:rsidRPr="00BF0F7F" w:rsidRDefault="00BF0F7F" w:rsidP="00D24A43">
            <w:pPr>
              <w:ind w:hanging="2"/>
              <w:jc w:val="center"/>
              <w:rPr>
                <w:rFonts w:ascii="Times New Roman" w:hAnsi="Times New Roman" w:cs="Times New Roman"/>
              </w:rPr>
            </w:pPr>
            <w:r w:rsidRPr="00BF0F7F">
              <w:rPr>
                <w:rFonts w:ascii="Times New Roman" w:hAnsi="Times New Roman" w:cs="Times New Roman"/>
              </w:rPr>
              <w:t>39</w:t>
            </w:r>
          </w:p>
        </w:tc>
        <w:tc>
          <w:tcPr>
            <w:tcW w:w="643" w:type="pct"/>
          </w:tcPr>
          <w:p w:rsidR="00BF0F7F" w:rsidRPr="00BF0F7F" w:rsidRDefault="00BF0F7F" w:rsidP="00D24A43">
            <w:pPr>
              <w:ind w:hanging="2"/>
              <w:jc w:val="center"/>
              <w:rPr>
                <w:rFonts w:ascii="Times New Roman" w:hAnsi="Times New Roman" w:cs="Times New Roman"/>
              </w:rPr>
            </w:pPr>
            <w:r w:rsidRPr="00BF0F7F">
              <w:rPr>
                <w:rFonts w:ascii="Times New Roman" w:hAnsi="Times New Roman" w:cs="Times New Roman"/>
              </w:rPr>
              <w:t>42</w:t>
            </w:r>
          </w:p>
        </w:tc>
        <w:tc>
          <w:tcPr>
            <w:tcW w:w="665" w:type="pct"/>
          </w:tcPr>
          <w:p w:rsidR="00BF0F7F" w:rsidRPr="00BF0F7F" w:rsidRDefault="00BF0F7F" w:rsidP="00D24A43">
            <w:pPr>
              <w:ind w:hanging="2"/>
              <w:jc w:val="center"/>
              <w:rPr>
                <w:rFonts w:ascii="Times New Roman" w:hAnsi="Times New Roman" w:cs="Times New Roman"/>
              </w:rPr>
            </w:pPr>
            <w:r w:rsidRPr="00BF0F7F">
              <w:rPr>
                <w:rFonts w:ascii="Times New Roman" w:hAnsi="Times New Roman" w:cs="Times New Roman"/>
              </w:rPr>
              <w:t>40</w:t>
            </w:r>
          </w:p>
        </w:tc>
        <w:tc>
          <w:tcPr>
            <w:tcW w:w="764" w:type="pct"/>
          </w:tcPr>
          <w:p w:rsidR="00BF0F7F" w:rsidRPr="00BF0F7F" w:rsidRDefault="00BF0F7F" w:rsidP="00D24A43">
            <w:pPr>
              <w:ind w:hanging="2"/>
              <w:jc w:val="center"/>
              <w:rPr>
                <w:rFonts w:ascii="Times New Roman" w:hAnsi="Times New Roman" w:cs="Times New Roman"/>
              </w:rPr>
            </w:pPr>
            <w:r w:rsidRPr="00BF0F7F">
              <w:rPr>
                <w:rFonts w:ascii="Times New Roman" w:hAnsi="Times New Roman" w:cs="Times New Roman"/>
              </w:rPr>
              <w:t>132</w:t>
            </w:r>
          </w:p>
        </w:tc>
        <w:tc>
          <w:tcPr>
            <w:tcW w:w="784" w:type="pct"/>
          </w:tcPr>
          <w:p w:rsidR="00BF0F7F" w:rsidRPr="00BF0F7F" w:rsidRDefault="00BF0F7F" w:rsidP="00D24A43">
            <w:pPr>
              <w:ind w:hanging="2"/>
              <w:jc w:val="center"/>
              <w:rPr>
                <w:rFonts w:ascii="Times New Roman" w:hAnsi="Times New Roman" w:cs="Times New Roman"/>
              </w:rPr>
            </w:pPr>
            <w:r w:rsidRPr="00BF0F7F">
              <w:rPr>
                <w:rFonts w:ascii="Times New Roman" w:hAnsi="Times New Roman" w:cs="Times New Roman"/>
              </w:rPr>
              <w:t>60</w:t>
            </w:r>
          </w:p>
        </w:tc>
      </w:tr>
      <w:tr w:rsidR="00BF0F7F" w:rsidRPr="00D71171" w:rsidTr="00D24A43">
        <w:tc>
          <w:tcPr>
            <w:tcW w:w="355" w:type="pct"/>
          </w:tcPr>
          <w:p w:rsidR="00BF0F7F" w:rsidRPr="00BF0F7F" w:rsidRDefault="00BF0F7F" w:rsidP="00D24A43">
            <w:pPr>
              <w:ind w:hanging="2"/>
              <w:rPr>
                <w:rFonts w:ascii="Times New Roman" w:hAnsi="Times New Roman" w:cs="Times New Roman"/>
              </w:rPr>
            </w:pPr>
            <w:r w:rsidRPr="00BF0F7F">
              <w:rPr>
                <w:rFonts w:ascii="Times New Roman" w:hAnsi="Times New Roman" w:cs="Times New Roman"/>
              </w:rPr>
              <w:t>2.3</w:t>
            </w:r>
          </w:p>
        </w:tc>
        <w:tc>
          <w:tcPr>
            <w:tcW w:w="1216" w:type="pct"/>
          </w:tcPr>
          <w:p w:rsidR="00BF0F7F" w:rsidRPr="00BF0F7F" w:rsidRDefault="00BF0F7F" w:rsidP="00D24A43">
            <w:pPr>
              <w:ind w:hanging="2"/>
              <w:rPr>
                <w:rFonts w:ascii="Times New Roman" w:hAnsi="Times New Roman" w:cs="Times New Roman"/>
              </w:rPr>
            </w:pPr>
            <w:r w:rsidRPr="00BF0F7F">
              <w:rPr>
                <w:rFonts w:ascii="Times New Roman" w:hAnsi="Times New Roman" w:cs="Times New Roman"/>
              </w:rPr>
              <w:t>Master’s thesis</w:t>
            </w:r>
          </w:p>
        </w:tc>
        <w:tc>
          <w:tcPr>
            <w:tcW w:w="573" w:type="pct"/>
          </w:tcPr>
          <w:p w:rsidR="00BF0F7F" w:rsidRPr="00BF0F7F" w:rsidRDefault="00BF0F7F" w:rsidP="00D24A43">
            <w:pPr>
              <w:ind w:hanging="2"/>
              <w:jc w:val="center"/>
              <w:rPr>
                <w:rFonts w:ascii="Times New Roman" w:hAnsi="Times New Roman" w:cs="Times New Roman"/>
              </w:rPr>
            </w:pPr>
            <w:r w:rsidRPr="00BF0F7F">
              <w:rPr>
                <w:rFonts w:ascii="Times New Roman" w:hAnsi="Times New Roman" w:cs="Times New Roman"/>
              </w:rPr>
              <w:t>14</w:t>
            </w:r>
          </w:p>
        </w:tc>
        <w:tc>
          <w:tcPr>
            <w:tcW w:w="643" w:type="pct"/>
          </w:tcPr>
          <w:p w:rsidR="00BF0F7F" w:rsidRPr="00BF0F7F" w:rsidRDefault="00BF0F7F" w:rsidP="00D24A43">
            <w:pPr>
              <w:ind w:hanging="2"/>
              <w:jc w:val="center"/>
              <w:rPr>
                <w:rFonts w:ascii="Times New Roman" w:hAnsi="Times New Roman" w:cs="Times New Roman"/>
              </w:rPr>
            </w:pPr>
            <w:r w:rsidRPr="00BF0F7F">
              <w:rPr>
                <w:rFonts w:ascii="Times New Roman" w:hAnsi="Times New Roman" w:cs="Times New Roman"/>
              </w:rPr>
              <w:t>15</w:t>
            </w:r>
          </w:p>
        </w:tc>
        <w:tc>
          <w:tcPr>
            <w:tcW w:w="665" w:type="pct"/>
          </w:tcPr>
          <w:p w:rsidR="00BF0F7F" w:rsidRPr="00BF0F7F" w:rsidRDefault="00BF0F7F" w:rsidP="00D24A43">
            <w:pPr>
              <w:ind w:hanging="2"/>
              <w:jc w:val="center"/>
              <w:rPr>
                <w:rFonts w:ascii="Times New Roman" w:hAnsi="Times New Roman" w:cs="Times New Roman"/>
              </w:rPr>
            </w:pPr>
            <w:r w:rsidRPr="00BF0F7F">
              <w:rPr>
                <w:rFonts w:ascii="Times New Roman" w:hAnsi="Times New Roman" w:cs="Times New Roman"/>
              </w:rPr>
              <w:t>12</w:t>
            </w:r>
          </w:p>
        </w:tc>
        <w:tc>
          <w:tcPr>
            <w:tcW w:w="764" w:type="pct"/>
          </w:tcPr>
          <w:p w:rsidR="00BF0F7F" w:rsidRPr="00BF0F7F" w:rsidRDefault="00BF0F7F" w:rsidP="00D24A43">
            <w:pPr>
              <w:ind w:hanging="2"/>
              <w:jc w:val="center"/>
              <w:rPr>
                <w:rFonts w:ascii="Times New Roman" w:hAnsi="Times New Roman" w:cs="Times New Roman"/>
              </w:rPr>
            </w:pPr>
            <w:r w:rsidRPr="00BF0F7F">
              <w:rPr>
                <w:rFonts w:ascii="Times New Roman" w:hAnsi="Times New Roman" w:cs="Times New Roman"/>
              </w:rPr>
              <w:t>12</w:t>
            </w:r>
          </w:p>
        </w:tc>
        <w:tc>
          <w:tcPr>
            <w:tcW w:w="784" w:type="pct"/>
          </w:tcPr>
          <w:p w:rsidR="00BF0F7F" w:rsidRPr="00BF0F7F" w:rsidRDefault="00BF0F7F" w:rsidP="00D24A43">
            <w:pPr>
              <w:ind w:hanging="2"/>
              <w:jc w:val="center"/>
              <w:rPr>
                <w:rFonts w:ascii="Times New Roman" w:hAnsi="Times New Roman" w:cs="Times New Roman"/>
              </w:rPr>
            </w:pPr>
            <w:r w:rsidRPr="00BF0F7F">
              <w:rPr>
                <w:rFonts w:ascii="Times New Roman" w:hAnsi="Times New Roman" w:cs="Times New Roman"/>
              </w:rPr>
              <w:t>60</w:t>
            </w:r>
          </w:p>
        </w:tc>
      </w:tr>
    </w:tbl>
    <w:p w:rsidR="00BF0F7F" w:rsidRDefault="00BF0F7F">
      <w:pPr>
        <w:widowControl w:val="0"/>
        <w:pBdr>
          <w:top w:val="nil"/>
          <w:left w:val="nil"/>
          <w:bottom w:val="nil"/>
          <w:right w:val="nil"/>
          <w:between w:val="nil"/>
        </w:pBdr>
        <w:tabs>
          <w:tab w:val="left" w:pos="567"/>
          <w:tab w:val="left" w:pos="1134"/>
        </w:tabs>
        <w:spacing w:before="120" w:after="120" w:line="276" w:lineRule="auto"/>
        <w:ind w:hanging="3"/>
        <w:jc w:val="both"/>
        <w:rPr>
          <w:b/>
          <w:color w:val="000000"/>
          <w:sz w:val="26"/>
          <w:szCs w:val="26"/>
        </w:rPr>
      </w:pPr>
    </w:p>
    <w:p w:rsidR="004F5CF3" w:rsidRDefault="00BA35A3">
      <w:pPr>
        <w:widowControl w:val="0"/>
        <w:pBdr>
          <w:top w:val="nil"/>
          <w:left w:val="nil"/>
          <w:bottom w:val="nil"/>
          <w:right w:val="nil"/>
          <w:between w:val="nil"/>
        </w:pBdr>
        <w:tabs>
          <w:tab w:val="left" w:pos="567"/>
          <w:tab w:val="left" w:pos="1134"/>
        </w:tabs>
        <w:spacing w:before="120" w:after="120" w:line="276" w:lineRule="auto"/>
        <w:ind w:hanging="3"/>
        <w:jc w:val="both"/>
        <w:rPr>
          <w:color w:val="000000"/>
          <w:sz w:val="26"/>
          <w:szCs w:val="26"/>
        </w:rPr>
      </w:pPr>
      <w:r>
        <w:rPr>
          <w:b/>
          <w:color w:val="000000"/>
          <w:sz w:val="26"/>
          <w:szCs w:val="26"/>
        </w:rPr>
        <w:t xml:space="preserve">5. </w:t>
      </w:r>
      <w:r w:rsidR="00D16587">
        <w:rPr>
          <w:b/>
          <w:sz w:val="26"/>
          <w:szCs w:val="26"/>
        </w:rPr>
        <w:t>Career Opportunities</w:t>
      </w:r>
    </w:p>
    <w:p w:rsidR="004F5CF3" w:rsidRDefault="00D16587">
      <w:pPr>
        <w:widowControl w:val="0"/>
        <w:pBdr>
          <w:top w:val="nil"/>
          <w:left w:val="nil"/>
          <w:bottom w:val="nil"/>
          <w:right w:val="nil"/>
          <w:between w:val="nil"/>
        </w:pBdr>
        <w:spacing w:before="120" w:after="120" w:line="276" w:lineRule="auto"/>
        <w:ind w:firstLine="567"/>
        <w:jc w:val="both"/>
        <w:rPr>
          <w:color w:val="000000"/>
          <w:sz w:val="26"/>
          <w:szCs w:val="26"/>
        </w:rPr>
      </w:pPr>
      <w:r>
        <w:rPr>
          <w:sz w:val="26"/>
          <w:szCs w:val="26"/>
        </w:rPr>
        <w:t>Upon graduation, learners of the master's programme in Accounting may take up the following roles:</w:t>
      </w:r>
    </w:p>
    <w:p w:rsidR="004F5CF3" w:rsidRDefault="00D16587">
      <w:pPr>
        <w:widowControl w:val="0"/>
        <w:numPr>
          <w:ilvl w:val="0"/>
          <w:numId w:val="1"/>
        </w:numPr>
        <w:pBdr>
          <w:top w:val="nil"/>
          <w:left w:val="nil"/>
          <w:bottom w:val="nil"/>
          <w:right w:val="nil"/>
          <w:between w:val="nil"/>
        </w:pBdr>
        <w:tabs>
          <w:tab w:val="left" w:pos="851"/>
        </w:tabs>
        <w:spacing w:before="120" w:after="120" w:line="276" w:lineRule="auto"/>
        <w:ind w:left="0" w:firstLine="567"/>
        <w:jc w:val="both"/>
        <w:rPr>
          <w:color w:val="000000"/>
          <w:sz w:val="26"/>
          <w:szCs w:val="26"/>
        </w:rPr>
      </w:pPr>
      <w:r>
        <w:rPr>
          <w:sz w:val="26"/>
          <w:szCs w:val="26"/>
        </w:rPr>
        <w:lastRenderedPageBreak/>
        <w:t>Lecturers in accounting and auditing at colleges and universities;</w:t>
      </w:r>
    </w:p>
    <w:p w:rsidR="004F5CF3" w:rsidRDefault="00D16587">
      <w:pPr>
        <w:widowControl w:val="0"/>
        <w:numPr>
          <w:ilvl w:val="0"/>
          <w:numId w:val="1"/>
        </w:numPr>
        <w:pBdr>
          <w:top w:val="nil"/>
          <w:left w:val="nil"/>
          <w:bottom w:val="nil"/>
          <w:right w:val="nil"/>
          <w:between w:val="nil"/>
        </w:pBdr>
        <w:tabs>
          <w:tab w:val="left" w:pos="851"/>
        </w:tabs>
        <w:spacing w:before="120" w:after="120" w:line="276" w:lineRule="auto"/>
        <w:ind w:left="0" w:firstLine="567"/>
        <w:jc w:val="both"/>
        <w:rPr>
          <w:color w:val="000000"/>
          <w:sz w:val="26"/>
          <w:szCs w:val="26"/>
        </w:rPr>
      </w:pPr>
      <w:r>
        <w:rPr>
          <w:sz w:val="26"/>
          <w:szCs w:val="26"/>
        </w:rPr>
        <w:t>Researchers capable of discovering and disseminating new knowledge in accounting and auditing at research institutes and centres;</w:t>
      </w:r>
    </w:p>
    <w:p w:rsidR="004F5CF3" w:rsidRDefault="00D16587">
      <w:pPr>
        <w:widowControl w:val="0"/>
        <w:numPr>
          <w:ilvl w:val="0"/>
          <w:numId w:val="1"/>
        </w:numPr>
        <w:pBdr>
          <w:top w:val="nil"/>
          <w:left w:val="nil"/>
          <w:bottom w:val="nil"/>
          <w:right w:val="nil"/>
          <w:between w:val="nil"/>
        </w:pBdr>
        <w:tabs>
          <w:tab w:val="left" w:pos="851"/>
        </w:tabs>
        <w:spacing w:before="120" w:after="120" w:line="276" w:lineRule="auto"/>
        <w:ind w:left="0" w:firstLine="567"/>
        <w:jc w:val="both"/>
        <w:rPr>
          <w:color w:val="000000"/>
          <w:sz w:val="26"/>
          <w:szCs w:val="26"/>
        </w:rPr>
      </w:pPr>
      <w:r>
        <w:rPr>
          <w:sz w:val="26"/>
          <w:szCs w:val="26"/>
        </w:rPr>
        <w:t>Managers capable of designing, organising, and operating accounting and auditing tasks in public sector units, enterprises, multinational companies, and corporate groups.</w:t>
      </w:r>
    </w:p>
    <w:p w:rsidR="004F5CF3" w:rsidRDefault="00BA35A3">
      <w:pPr>
        <w:widowControl w:val="0"/>
        <w:pBdr>
          <w:top w:val="nil"/>
          <w:left w:val="nil"/>
          <w:bottom w:val="nil"/>
          <w:right w:val="nil"/>
          <w:between w:val="nil"/>
        </w:pBdr>
        <w:tabs>
          <w:tab w:val="left" w:pos="567"/>
          <w:tab w:val="left" w:pos="1134"/>
        </w:tabs>
        <w:spacing w:before="120" w:after="120" w:line="276" w:lineRule="auto"/>
        <w:ind w:hanging="3"/>
        <w:jc w:val="both"/>
        <w:rPr>
          <w:color w:val="000000"/>
          <w:sz w:val="26"/>
          <w:szCs w:val="26"/>
        </w:rPr>
      </w:pPr>
      <w:r>
        <w:rPr>
          <w:b/>
          <w:color w:val="000000"/>
          <w:sz w:val="26"/>
          <w:szCs w:val="26"/>
        </w:rPr>
        <w:t xml:space="preserve">6. </w:t>
      </w:r>
      <w:r w:rsidR="00D16587">
        <w:rPr>
          <w:b/>
          <w:sz w:val="26"/>
          <w:szCs w:val="26"/>
        </w:rPr>
        <w:t>Further Study Opportunities</w:t>
      </w:r>
    </w:p>
    <w:p w:rsidR="004F5CF3" w:rsidRDefault="00D16587">
      <w:pPr>
        <w:widowControl w:val="0"/>
        <w:pBdr>
          <w:top w:val="nil"/>
          <w:left w:val="nil"/>
          <w:bottom w:val="nil"/>
          <w:right w:val="nil"/>
          <w:between w:val="nil"/>
        </w:pBdr>
        <w:spacing w:before="120" w:after="120" w:line="276" w:lineRule="auto"/>
        <w:ind w:firstLine="567"/>
        <w:jc w:val="both"/>
        <w:rPr>
          <w:color w:val="000000"/>
          <w:sz w:val="26"/>
          <w:szCs w:val="26"/>
        </w:rPr>
      </w:pPr>
      <w:r>
        <w:rPr>
          <w:sz w:val="26"/>
          <w:szCs w:val="26"/>
        </w:rPr>
        <w:t>Graduates are qualified to pursue doctoral studies in Vietnam or abroad in the field of Accounting and Auditing.</w:t>
      </w:r>
    </w:p>
    <w:p w:rsidR="004F5CF3" w:rsidRDefault="00BA35A3">
      <w:pPr>
        <w:widowControl w:val="0"/>
        <w:pBdr>
          <w:top w:val="nil"/>
          <w:left w:val="nil"/>
          <w:bottom w:val="nil"/>
          <w:right w:val="nil"/>
          <w:between w:val="nil"/>
        </w:pBdr>
        <w:tabs>
          <w:tab w:val="left" w:pos="567"/>
          <w:tab w:val="left" w:pos="1134"/>
        </w:tabs>
        <w:spacing w:before="120" w:after="120" w:line="276" w:lineRule="auto"/>
        <w:ind w:hanging="3"/>
        <w:jc w:val="both"/>
        <w:rPr>
          <w:color w:val="000000"/>
          <w:sz w:val="26"/>
          <w:szCs w:val="26"/>
        </w:rPr>
      </w:pPr>
      <w:r>
        <w:rPr>
          <w:b/>
          <w:color w:val="000000"/>
          <w:sz w:val="26"/>
          <w:szCs w:val="26"/>
        </w:rPr>
        <w:t xml:space="preserve">7. </w:t>
      </w:r>
      <w:r w:rsidR="00D16587">
        <w:rPr>
          <w:b/>
          <w:sz w:val="26"/>
          <w:szCs w:val="26"/>
        </w:rPr>
        <w:t>Foreign Language Proficiency</w:t>
      </w:r>
    </w:p>
    <w:p w:rsidR="004F5CF3" w:rsidRDefault="00D16587">
      <w:pPr>
        <w:widowControl w:val="0"/>
        <w:pBdr>
          <w:top w:val="nil"/>
          <w:left w:val="nil"/>
          <w:bottom w:val="nil"/>
          <w:right w:val="nil"/>
          <w:between w:val="nil"/>
        </w:pBdr>
        <w:spacing w:before="120" w:after="120" w:line="276" w:lineRule="auto"/>
        <w:ind w:firstLine="567"/>
        <w:jc w:val="both"/>
        <w:rPr>
          <w:color w:val="000000"/>
          <w:sz w:val="26"/>
          <w:szCs w:val="26"/>
        </w:rPr>
      </w:pPr>
      <w:r>
        <w:rPr>
          <w:sz w:val="26"/>
          <w:szCs w:val="26"/>
        </w:rPr>
        <w:t>Graduates must meet the language proficiency standard of Level 4/6 under the Vietnamese 6-level Foreign Language Proficiency Framework, as stipulated in Appendix 3 of Decision No. 1393/QĐ-ĐHQG dated November 3, 2021, issued by the President of Vietnam National University Ho Chi Minh City. This is equivalent to CEFR level B2 and must be obtained from institutions recognised by the Ministry of Education and Training or VNU-HCM. The entry and graduation language must be the same.</w:t>
      </w:r>
    </w:p>
    <w:p w:rsidR="004F5CF3" w:rsidRDefault="00BA35A3">
      <w:pPr>
        <w:widowControl w:val="0"/>
        <w:pBdr>
          <w:top w:val="nil"/>
          <w:left w:val="nil"/>
          <w:bottom w:val="nil"/>
          <w:right w:val="nil"/>
          <w:between w:val="nil"/>
        </w:pBdr>
        <w:spacing w:before="120" w:after="120" w:line="276" w:lineRule="auto"/>
        <w:ind w:hanging="3"/>
        <w:jc w:val="both"/>
        <w:rPr>
          <w:color w:val="000000"/>
          <w:sz w:val="26"/>
          <w:szCs w:val="26"/>
        </w:rPr>
      </w:pPr>
      <w:r>
        <w:rPr>
          <w:b/>
          <w:color w:val="000000"/>
          <w:sz w:val="26"/>
          <w:szCs w:val="26"/>
        </w:rPr>
        <w:t xml:space="preserve">8. </w:t>
      </w:r>
      <w:r w:rsidR="00D16587">
        <w:rPr>
          <w:b/>
          <w:sz w:val="26"/>
          <w:szCs w:val="26"/>
        </w:rPr>
        <w:t>Curriculum Structure</w:t>
      </w:r>
    </w:p>
    <w:p w:rsidR="004F5CF3" w:rsidRDefault="00BA35A3">
      <w:pPr>
        <w:widowControl w:val="0"/>
        <w:spacing w:before="120" w:after="120" w:line="276" w:lineRule="auto"/>
        <w:ind w:hanging="3"/>
        <w:jc w:val="both"/>
        <w:rPr>
          <w:color w:val="000000"/>
          <w:sz w:val="26"/>
          <w:szCs w:val="26"/>
        </w:rPr>
      </w:pPr>
      <w:r>
        <w:rPr>
          <w:b/>
          <w:color w:val="000000"/>
          <w:sz w:val="26"/>
          <w:szCs w:val="26"/>
        </w:rPr>
        <w:t>8.</w:t>
      </w:r>
      <w:r w:rsidR="00D16587">
        <w:rPr>
          <w:b/>
          <w:color w:val="000000"/>
          <w:sz w:val="26"/>
          <w:szCs w:val="26"/>
        </w:rPr>
        <w:t xml:space="preserve">1. </w:t>
      </w:r>
      <w:r w:rsidR="00D16587">
        <w:rPr>
          <w:b/>
          <w:sz w:val="26"/>
          <w:szCs w:val="26"/>
        </w:rPr>
        <w:t>Programme Structure</w:t>
      </w:r>
    </w:p>
    <w:p w:rsidR="004F5CF3" w:rsidRDefault="00D16587">
      <w:pPr>
        <w:widowControl w:val="0"/>
        <w:pBdr>
          <w:top w:val="nil"/>
          <w:left w:val="nil"/>
          <w:bottom w:val="nil"/>
          <w:right w:val="nil"/>
          <w:between w:val="nil"/>
        </w:pBdr>
        <w:spacing w:before="120" w:after="120" w:line="276" w:lineRule="auto"/>
        <w:ind w:firstLine="567"/>
        <w:jc w:val="both"/>
        <w:rPr>
          <w:color w:val="000000"/>
          <w:sz w:val="26"/>
          <w:szCs w:val="26"/>
        </w:rPr>
      </w:pPr>
      <w:r>
        <w:rPr>
          <w:sz w:val="26"/>
          <w:szCs w:val="26"/>
        </w:rPr>
        <w:t>The master’s programme in Accounting (research-oriented track) consists of a total of 60 credits (excluding foreign language credits), structured as follows:</w:t>
      </w:r>
    </w:p>
    <w:p w:rsidR="004F5CF3" w:rsidRDefault="00D16587">
      <w:pPr>
        <w:widowControl w:val="0"/>
        <w:numPr>
          <w:ilvl w:val="0"/>
          <w:numId w:val="2"/>
        </w:numPr>
        <w:pBdr>
          <w:top w:val="nil"/>
          <w:left w:val="nil"/>
          <w:bottom w:val="nil"/>
          <w:right w:val="nil"/>
          <w:between w:val="nil"/>
        </w:pBdr>
        <w:tabs>
          <w:tab w:val="left" w:pos="851"/>
        </w:tabs>
        <w:spacing w:before="120" w:after="120" w:line="276" w:lineRule="auto"/>
        <w:ind w:left="0" w:firstLine="567"/>
        <w:jc w:val="both"/>
        <w:rPr>
          <w:color w:val="000000"/>
          <w:sz w:val="26"/>
          <w:szCs w:val="26"/>
        </w:rPr>
      </w:pPr>
      <w:r>
        <w:rPr>
          <w:sz w:val="26"/>
          <w:szCs w:val="26"/>
        </w:rPr>
        <w:t>General knowledge (compulsory):</w:t>
      </w:r>
      <w:r>
        <w:rPr>
          <w:color w:val="000000"/>
          <w:sz w:val="26"/>
          <w:szCs w:val="26"/>
        </w:rPr>
        <w:t xml:space="preserve"> </w:t>
      </w:r>
      <w:r>
        <w:rPr>
          <w:sz w:val="26"/>
          <w:szCs w:val="26"/>
        </w:rPr>
        <w:t xml:space="preserve"> 7 credits</w:t>
      </w:r>
    </w:p>
    <w:p w:rsidR="004F5CF3" w:rsidRDefault="00D16587">
      <w:pPr>
        <w:widowControl w:val="0"/>
        <w:numPr>
          <w:ilvl w:val="0"/>
          <w:numId w:val="2"/>
        </w:numPr>
        <w:pBdr>
          <w:top w:val="nil"/>
          <w:left w:val="nil"/>
          <w:bottom w:val="nil"/>
          <w:right w:val="nil"/>
          <w:between w:val="nil"/>
        </w:pBdr>
        <w:tabs>
          <w:tab w:val="left" w:pos="851"/>
        </w:tabs>
        <w:spacing w:before="120" w:after="120" w:line="276" w:lineRule="auto"/>
        <w:ind w:left="0" w:firstLine="567"/>
        <w:jc w:val="both"/>
        <w:rPr>
          <w:color w:val="000000"/>
          <w:sz w:val="26"/>
          <w:szCs w:val="26"/>
        </w:rPr>
      </w:pPr>
      <w:r>
        <w:rPr>
          <w:sz w:val="26"/>
          <w:szCs w:val="26"/>
        </w:rPr>
        <w:t>Core and specialised knowledge:</w:t>
      </w:r>
      <w:r>
        <w:rPr>
          <w:color w:val="000000"/>
          <w:sz w:val="26"/>
          <w:szCs w:val="26"/>
        </w:rPr>
        <w:t xml:space="preserve"> 38 cred</w:t>
      </w:r>
      <w:r>
        <w:rPr>
          <w:sz w:val="26"/>
          <w:szCs w:val="26"/>
        </w:rPr>
        <w:t>its</w:t>
      </w:r>
    </w:p>
    <w:p w:rsidR="004F5CF3" w:rsidRDefault="00D16587">
      <w:pPr>
        <w:widowControl w:val="0"/>
        <w:pBdr>
          <w:top w:val="nil"/>
          <w:left w:val="nil"/>
          <w:bottom w:val="nil"/>
          <w:right w:val="nil"/>
          <w:between w:val="nil"/>
        </w:pBdr>
        <w:tabs>
          <w:tab w:val="left" w:pos="851"/>
        </w:tabs>
        <w:spacing w:before="120" w:after="120" w:line="276" w:lineRule="auto"/>
        <w:ind w:firstLine="850"/>
        <w:jc w:val="both"/>
        <w:rPr>
          <w:color w:val="000000"/>
          <w:sz w:val="26"/>
          <w:szCs w:val="26"/>
        </w:rPr>
      </w:pPr>
      <w:r>
        <w:rPr>
          <w:color w:val="000000"/>
          <w:sz w:val="26"/>
          <w:szCs w:val="26"/>
        </w:rPr>
        <w:t xml:space="preserve">+ </w:t>
      </w:r>
      <w:r>
        <w:rPr>
          <w:sz w:val="26"/>
          <w:szCs w:val="26"/>
        </w:rPr>
        <w:t>Compulsory courses:</w:t>
      </w:r>
      <w:r>
        <w:rPr>
          <w:color w:val="000000"/>
          <w:sz w:val="26"/>
          <w:szCs w:val="26"/>
        </w:rPr>
        <w:t xml:space="preserve"> 20</w:t>
      </w:r>
    </w:p>
    <w:p w:rsidR="004F5CF3" w:rsidRDefault="00D16587">
      <w:pPr>
        <w:widowControl w:val="0"/>
        <w:pBdr>
          <w:top w:val="nil"/>
          <w:left w:val="nil"/>
          <w:bottom w:val="nil"/>
          <w:right w:val="nil"/>
          <w:between w:val="nil"/>
        </w:pBdr>
        <w:tabs>
          <w:tab w:val="left" w:pos="851"/>
          <w:tab w:val="right" w:pos="9072"/>
        </w:tabs>
        <w:spacing w:before="120" w:after="120" w:line="276" w:lineRule="auto"/>
        <w:ind w:firstLine="850"/>
        <w:jc w:val="both"/>
        <w:rPr>
          <w:color w:val="000000"/>
          <w:sz w:val="26"/>
          <w:szCs w:val="26"/>
        </w:rPr>
      </w:pPr>
      <w:r>
        <w:rPr>
          <w:color w:val="000000"/>
          <w:sz w:val="26"/>
          <w:szCs w:val="26"/>
        </w:rPr>
        <w:t xml:space="preserve">+ </w:t>
      </w:r>
      <w:r>
        <w:rPr>
          <w:sz w:val="26"/>
          <w:szCs w:val="26"/>
        </w:rPr>
        <w:t xml:space="preserve">Elective courses: </w:t>
      </w:r>
      <w:r>
        <w:rPr>
          <w:color w:val="000000"/>
          <w:sz w:val="26"/>
          <w:szCs w:val="26"/>
        </w:rPr>
        <w:t>18</w:t>
      </w:r>
      <w:r>
        <w:rPr>
          <w:color w:val="000000"/>
          <w:sz w:val="26"/>
          <w:szCs w:val="26"/>
        </w:rPr>
        <w:tab/>
      </w:r>
    </w:p>
    <w:p w:rsidR="004F5CF3" w:rsidRDefault="00D16587">
      <w:pPr>
        <w:widowControl w:val="0"/>
        <w:numPr>
          <w:ilvl w:val="0"/>
          <w:numId w:val="2"/>
        </w:numPr>
        <w:pBdr>
          <w:top w:val="nil"/>
          <w:left w:val="nil"/>
          <w:bottom w:val="nil"/>
          <w:right w:val="nil"/>
          <w:between w:val="nil"/>
        </w:pBdr>
        <w:tabs>
          <w:tab w:val="left" w:pos="851"/>
        </w:tabs>
        <w:spacing w:before="120" w:after="120" w:line="276" w:lineRule="auto"/>
        <w:ind w:left="0" w:firstLine="567"/>
        <w:jc w:val="both"/>
        <w:rPr>
          <w:color w:val="000000"/>
          <w:sz w:val="26"/>
          <w:szCs w:val="26"/>
        </w:rPr>
      </w:pPr>
      <w:r>
        <w:rPr>
          <w:sz w:val="26"/>
          <w:szCs w:val="26"/>
        </w:rPr>
        <w:t>Master’s thesis:</w:t>
      </w:r>
      <w:r>
        <w:rPr>
          <w:color w:val="000000"/>
          <w:sz w:val="26"/>
          <w:szCs w:val="26"/>
        </w:rPr>
        <w:t xml:space="preserve"> 15</w:t>
      </w:r>
      <w:r>
        <w:rPr>
          <w:sz w:val="26"/>
          <w:szCs w:val="26"/>
        </w:rPr>
        <w:t xml:space="preserve"> credits</w:t>
      </w:r>
    </w:p>
    <w:p w:rsidR="004F5CF3" w:rsidRDefault="00BA35A3">
      <w:pPr>
        <w:widowControl w:val="0"/>
        <w:pBdr>
          <w:top w:val="nil"/>
          <w:left w:val="nil"/>
          <w:bottom w:val="nil"/>
          <w:right w:val="nil"/>
          <w:between w:val="nil"/>
        </w:pBdr>
        <w:spacing w:before="120" w:after="120" w:line="276" w:lineRule="auto"/>
        <w:ind w:hanging="3"/>
        <w:jc w:val="both"/>
        <w:rPr>
          <w:b/>
          <w:sz w:val="26"/>
          <w:szCs w:val="26"/>
        </w:rPr>
      </w:pPr>
      <w:r>
        <w:rPr>
          <w:b/>
          <w:color w:val="000000"/>
          <w:sz w:val="26"/>
          <w:szCs w:val="26"/>
        </w:rPr>
        <w:t>8</w:t>
      </w:r>
      <w:r w:rsidR="00D16587">
        <w:rPr>
          <w:b/>
          <w:color w:val="000000"/>
          <w:sz w:val="26"/>
          <w:szCs w:val="26"/>
        </w:rPr>
        <w:t xml:space="preserve">.2.  </w:t>
      </w:r>
      <w:r w:rsidR="00D16587">
        <w:rPr>
          <w:b/>
          <w:sz w:val="26"/>
          <w:szCs w:val="26"/>
        </w:rPr>
        <w:t>Course Catalogue</w:t>
      </w:r>
    </w:p>
    <w:tbl>
      <w:tblPr>
        <w:tblStyle w:val="af1"/>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0"/>
        <w:gridCol w:w="1425"/>
        <w:gridCol w:w="1305"/>
        <w:gridCol w:w="3180"/>
        <w:gridCol w:w="795"/>
        <w:gridCol w:w="900"/>
        <w:gridCol w:w="945"/>
      </w:tblGrid>
      <w:tr w:rsidR="004F5CF3">
        <w:trPr>
          <w:cantSplit/>
          <w:trHeight w:val="465"/>
        </w:trPr>
        <w:tc>
          <w:tcPr>
            <w:tcW w:w="690" w:type="dxa"/>
            <w:vMerge w:val="restart"/>
            <w:vAlign w:val="center"/>
          </w:tcPr>
          <w:p w:rsidR="004F5CF3" w:rsidRDefault="00D16587">
            <w:pPr>
              <w:widowControl w:val="0"/>
              <w:spacing w:before="40" w:after="40"/>
              <w:ind w:hanging="3"/>
              <w:jc w:val="center"/>
              <w:rPr>
                <w:color w:val="000000"/>
                <w:sz w:val="26"/>
                <w:szCs w:val="26"/>
              </w:rPr>
            </w:pPr>
            <w:r>
              <w:rPr>
                <w:b/>
                <w:color w:val="000000"/>
                <w:sz w:val="26"/>
                <w:szCs w:val="26"/>
              </w:rPr>
              <w:t>TT</w:t>
            </w:r>
          </w:p>
        </w:tc>
        <w:tc>
          <w:tcPr>
            <w:tcW w:w="1425" w:type="dxa"/>
            <w:vMerge w:val="restart"/>
            <w:vAlign w:val="center"/>
          </w:tcPr>
          <w:p w:rsidR="004F5CF3" w:rsidRDefault="00D16587">
            <w:pPr>
              <w:widowControl w:val="0"/>
              <w:spacing w:before="40" w:after="40"/>
              <w:ind w:hanging="3"/>
              <w:jc w:val="center"/>
              <w:rPr>
                <w:color w:val="000000"/>
                <w:sz w:val="26"/>
                <w:szCs w:val="26"/>
              </w:rPr>
            </w:pPr>
            <w:r>
              <w:rPr>
                <w:b/>
                <w:sz w:val="26"/>
                <w:szCs w:val="26"/>
              </w:rPr>
              <w:t>Code Subjects</w:t>
            </w:r>
          </w:p>
        </w:tc>
        <w:tc>
          <w:tcPr>
            <w:tcW w:w="1305" w:type="dxa"/>
            <w:vMerge w:val="restart"/>
            <w:vAlign w:val="center"/>
          </w:tcPr>
          <w:p w:rsidR="004F5CF3" w:rsidRDefault="00D16587">
            <w:pPr>
              <w:widowControl w:val="0"/>
              <w:spacing w:before="40" w:after="40"/>
              <w:ind w:hanging="3"/>
              <w:jc w:val="center"/>
              <w:rPr>
                <w:color w:val="000000"/>
                <w:sz w:val="26"/>
                <w:szCs w:val="26"/>
              </w:rPr>
            </w:pPr>
            <w:r>
              <w:rPr>
                <w:b/>
                <w:sz w:val="26"/>
                <w:szCs w:val="26"/>
              </w:rPr>
              <w:t>Semester</w:t>
            </w:r>
          </w:p>
        </w:tc>
        <w:tc>
          <w:tcPr>
            <w:tcW w:w="3180" w:type="dxa"/>
            <w:vMerge w:val="restart"/>
            <w:vAlign w:val="center"/>
          </w:tcPr>
          <w:p w:rsidR="004F5CF3" w:rsidRDefault="00D16587">
            <w:pPr>
              <w:widowControl w:val="0"/>
              <w:spacing w:before="40" w:after="40"/>
              <w:ind w:hanging="3"/>
              <w:jc w:val="center"/>
              <w:rPr>
                <w:color w:val="000000"/>
                <w:sz w:val="26"/>
                <w:szCs w:val="26"/>
              </w:rPr>
            </w:pPr>
            <w:r>
              <w:rPr>
                <w:b/>
                <w:sz w:val="26"/>
                <w:szCs w:val="26"/>
              </w:rPr>
              <w:t>Name Subjects</w:t>
            </w:r>
          </w:p>
        </w:tc>
        <w:tc>
          <w:tcPr>
            <w:tcW w:w="2640" w:type="dxa"/>
            <w:gridSpan w:val="3"/>
            <w:vAlign w:val="center"/>
          </w:tcPr>
          <w:p w:rsidR="004F5CF3" w:rsidRDefault="00D16587">
            <w:pPr>
              <w:widowControl w:val="0"/>
              <w:spacing w:before="40" w:after="40"/>
              <w:ind w:hanging="3"/>
              <w:jc w:val="center"/>
              <w:rPr>
                <w:color w:val="000000"/>
                <w:sz w:val="26"/>
                <w:szCs w:val="26"/>
              </w:rPr>
            </w:pPr>
            <w:r>
              <w:rPr>
                <w:b/>
                <w:sz w:val="26"/>
                <w:szCs w:val="26"/>
              </w:rPr>
              <w:t>Credits</w:t>
            </w:r>
          </w:p>
        </w:tc>
      </w:tr>
      <w:tr w:rsidR="004F5CF3">
        <w:trPr>
          <w:cantSplit/>
          <w:trHeight w:val="437"/>
        </w:trPr>
        <w:tc>
          <w:tcPr>
            <w:tcW w:w="690" w:type="dxa"/>
            <w:vMerge/>
            <w:vAlign w:val="center"/>
          </w:tcPr>
          <w:p w:rsidR="004F5CF3" w:rsidRDefault="004F5CF3">
            <w:pPr>
              <w:widowControl w:val="0"/>
              <w:pBdr>
                <w:top w:val="nil"/>
                <w:left w:val="nil"/>
                <w:bottom w:val="nil"/>
                <w:right w:val="nil"/>
                <w:between w:val="nil"/>
              </w:pBdr>
              <w:spacing w:line="276" w:lineRule="auto"/>
              <w:ind w:firstLine="0"/>
              <w:rPr>
                <w:color w:val="000000"/>
                <w:sz w:val="26"/>
                <w:szCs w:val="26"/>
              </w:rPr>
            </w:pPr>
          </w:p>
        </w:tc>
        <w:tc>
          <w:tcPr>
            <w:tcW w:w="1425" w:type="dxa"/>
            <w:vMerge/>
            <w:vAlign w:val="center"/>
          </w:tcPr>
          <w:p w:rsidR="004F5CF3" w:rsidRDefault="004F5CF3">
            <w:pPr>
              <w:widowControl w:val="0"/>
              <w:pBdr>
                <w:top w:val="nil"/>
                <w:left w:val="nil"/>
                <w:bottom w:val="nil"/>
                <w:right w:val="nil"/>
                <w:between w:val="nil"/>
              </w:pBdr>
              <w:spacing w:line="276" w:lineRule="auto"/>
              <w:ind w:firstLine="0"/>
              <w:rPr>
                <w:color w:val="000000"/>
                <w:sz w:val="26"/>
                <w:szCs w:val="26"/>
              </w:rPr>
            </w:pPr>
          </w:p>
        </w:tc>
        <w:tc>
          <w:tcPr>
            <w:tcW w:w="1305" w:type="dxa"/>
            <w:vMerge/>
            <w:vAlign w:val="center"/>
          </w:tcPr>
          <w:p w:rsidR="004F5CF3" w:rsidRDefault="004F5CF3">
            <w:pPr>
              <w:widowControl w:val="0"/>
              <w:pBdr>
                <w:top w:val="nil"/>
                <w:left w:val="nil"/>
                <w:bottom w:val="nil"/>
                <w:right w:val="nil"/>
                <w:between w:val="nil"/>
              </w:pBdr>
              <w:spacing w:line="276" w:lineRule="auto"/>
              <w:ind w:firstLine="0"/>
              <w:rPr>
                <w:color w:val="000000"/>
                <w:sz w:val="26"/>
                <w:szCs w:val="26"/>
              </w:rPr>
            </w:pPr>
          </w:p>
        </w:tc>
        <w:tc>
          <w:tcPr>
            <w:tcW w:w="3180" w:type="dxa"/>
            <w:vMerge/>
            <w:vAlign w:val="center"/>
          </w:tcPr>
          <w:p w:rsidR="004F5CF3" w:rsidRDefault="004F5CF3">
            <w:pPr>
              <w:widowControl w:val="0"/>
              <w:pBdr>
                <w:top w:val="nil"/>
                <w:left w:val="nil"/>
                <w:bottom w:val="nil"/>
                <w:right w:val="nil"/>
                <w:between w:val="nil"/>
              </w:pBdr>
              <w:spacing w:line="276" w:lineRule="auto"/>
              <w:ind w:firstLine="0"/>
              <w:rPr>
                <w:color w:val="000000"/>
                <w:sz w:val="26"/>
                <w:szCs w:val="26"/>
              </w:rPr>
            </w:pPr>
          </w:p>
        </w:tc>
        <w:tc>
          <w:tcPr>
            <w:tcW w:w="795" w:type="dxa"/>
            <w:vAlign w:val="center"/>
          </w:tcPr>
          <w:p w:rsidR="004F5CF3" w:rsidRDefault="00D16587">
            <w:pPr>
              <w:widowControl w:val="0"/>
              <w:spacing w:before="40" w:after="40"/>
              <w:ind w:hanging="3"/>
              <w:jc w:val="center"/>
              <w:rPr>
                <w:color w:val="000000"/>
                <w:sz w:val="18"/>
                <w:szCs w:val="18"/>
              </w:rPr>
            </w:pPr>
            <w:r>
              <w:rPr>
                <w:b/>
                <w:sz w:val="18"/>
                <w:szCs w:val="18"/>
              </w:rPr>
              <w:t>Total</w:t>
            </w:r>
          </w:p>
        </w:tc>
        <w:tc>
          <w:tcPr>
            <w:tcW w:w="900" w:type="dxa"/>
            <w:vAlign w:val="center"/>
          </w:tcPr>
          <w:p w:rsidR="004F5CF3" w:rsidRDefault="00D16587">
            <w:pPr>
              <w:widowControl w:val="0"/>
              <w:spacing w:before="40" w:after="40"/>
              <w:ind w:hanging="3"/>
              <w:jc w:val="center"/>
              <w:rPr>
                <w:color w:val="000000"/>
                <w:sz w:val="18"/>
                <w:szCs w:val="18"/>
              </w:rPr>
            </w:pPr>
            <w:r>
              <w:rPr>
                <w:b/>
                <w:sz w:val="18"/>
                <w:szCs w:val="18"/>
              </w:rPr>
              <w:t>Theory</w:t>
            </w:r>
          </w:p>
        </w:tc>
        <w:tc>
          <w:tcPr>
            <w:tcW w:w="945" w:type="dxa"/>
            <w:vAlign w:val="center"/>
          </w:tcPr>
          <w:p w:rsidR="004F5CF3" w:rsidRDefault="00D16587">
            <w:pPr>
              <w:widowControl w:val="0"/>
              <w:spacing w:before="40" w:after="40"/>
              <w:ind w:hanging="3"/>
              <w:jc w:val="center"/>
              <w:rPr>
                <w:color w:val="000000"/>
                <w:sz w:val="18"/>
                <w:szCs w:val="18"/>
              </w:rPr>
            </w:pPr>
            <w:r>
              <w:rPr>
                <w:b/>
                <w:sz w:val="18"/>
                <w:szCs w:val="18"/>
              </w:rPr>
              <w:t>Practice</w:t>
            </w:r>
          </w:p>
        </w:tc>
      </w:tr>
      <w:tr w:rsidR="004F5CF3">
        <w:trPr>
          <w:trHeight w:val="310"/>
        </w:trPr>
        <w:tc>
          <w:tcPr>
            <w:tcW w:w="6600" w:type="dxa"/>
            <w:gridSpan w:val="4"/>
            <w:vAlign w:val="center"/>
          </w:tcPr>
          <w:p w:rsidR="004F5CF3" w:rsidRDefault="00D16587">
            <w:pPr>
              <w:widowControl w:val="0"/>
              <w:spacing w:before="40" w:after="40" w:line="276" w:lineRule="auto"/>
              <w:ind w:hanging="3"/>
              <w:rPr>
                <w:color w:val="000000"/>
                <w:sz w:val="26"/>
                <w:szCs w:val="26"/>
              </w:rPr>
            </w:pPr>
            <w:r>
              <w:rPr>
                <w:b/>
                <w:color w:val="000000"/>
                <w:sz w:val="26"/>
                <w:szCs w:val="26"/>
              </w:rPr>
              <w:t xml:space="preserve">I. </w:t>
            </w:r>
            <w:r>
              <w:rPr>
                <w:b/>
                <w:sz w:val="26"/>
                <w:szCs w:val="26"/>
              </w:rPr>
              <w:t>General knowledge block (</w:t>
            </w:r>
            <w:r>
              <w:rPr>
                <w:b/>
                <w:color w:val="001D35"/>
                <w:sz w:val="27"/>
                <w:szCs w:val="27"/>
                <w:highlight w:val="white"/>
              </w:rPr>
              <w:t>mandatory subjects</w:t>
            </w:r>
            <w:r>
              <w:rPr>
                <w:b/>
                <w:sz w:val="26"/>
                <w:szCs w:val="26"/>
              </w:rPr>
              <w:t>)</w:t>
            </w:r>
          </w:p>
        </w:tc>
        <w:tc>
          <w:tcPr>
            <w:tcW w:w="795" w:type="dxa"/>
            <w:vAlign w:val="center"/>
          </w:tcPr>
          <w:p w:rsidR="004F5CF3" w:rsidRDefault="00D16587">
            <w:pPr>
              <w:widowControl w:val="0"/>
              <w:spacing w:before="40" w:after="40" w:line="276" w:lineRule="auto"/>
              <w:ind w:hanging="3"/>
              <w:jc w:val="center"/>
              <w:rPr>
                <w:color w:val="000000"/>
                <w:sz w:val="26"/>
                <w:szCs w:val="26"/>
              </w:rPr>
            </w:pPr>
            <w:r>
              <w:rPr>
                <w:b/>
                <w:color w:val="000000"/>
                <w:sz w:val="26"/>
                <w:szCs w:val="26"/>
              </w:rPr>
              <w:t>7</w:t>
            </w:r>
          </w:p>
        </w:tc>
        <w:tc>
          <w:tcPr>
            <w:tcW w:w="900" w:type="dxa"/>
            <w:vAlign w:val="center"/>
          </w:tcPr>
          <w:p w:rsidR="004F5CF3" w:rsidRDefault="00D16587">
            <w:pPr>
              <w:widowControl w:val="0"/>
              <w:spacing w:before="40" w:after="40" w:line="276" w:lineRule="auto"/>
              <w:ind w:hanging="3"/>
              <w:jc w:val="center"/>
              <w:rPr>
                <w:color w:val="000000"/>
                <w:sz w:val="26"/>
                <w:szCs w:val="26"/>
              </w:rPr>
            </w:pPr>
            <w:r>
              <w:rPr>
                <w:b/>
                <w:color w:val="000000"/>
                <w:sz w:val="26"/>
                <w:szCs w:val="26"/>
              </w:rPr>
              <w:t>7</w:t>
            </w:r>
          </w:p>
        </w:tc>
        <w:tc>
          <w:tcPr>
            <w:tcW w:w="945" w:type="dxa"/>
            <w:vAlign w:val="center"/>
          </w:tcPr>
          <w:p w:rsidR="004F5CF3" w:rsidRDefault="004F5CF3">
            <w:pPr>
              <w:widowControl w:val="0"/>
              <w:spacing w:before="40" w:after="40" w:line="276" w:lineRule="auto"/>
              <w:ind w:hanging="3"/>
              <w:jc w:val="center"/>
              <w:rPr>
                <w:color w:val="000000"/>
                <w:sz w:val="26"/>
                <w:szCs w:val="26"/>
              </w:rPr>
            </w:pPr>
          </w:p>
        </w:tc>
      </w:tr>
      <w:tr w:rsidR="004F5CF3">
        <w:trPr>
          <w:trHeight w:val="647"/>
        </w:trPr>
        <w:tc>
          <w:tcPr>
            <w:tcW w:w="690"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1</w:t>
            </w:r>
          </w:p>
        </w:tc>
        <w:tc>
          <w:tcPr>
            <w:tcW w:w="1425" w:type="dxa"/>
            <w:vAlign w:val="center"/>
          </w:tcPr>
          <w:p w:rsidR="004F5CF3" w:rsidRDefault="00D16587">
            <w:pPr>
              <w:widowControl w:val="0"/>
              <w:spacing w:before="40" w:after="40"/>
              <w:ind w:hanging="3"/>
              <w:rPr>
                <w:color w:val="000000"/>
                <w:sz w:val="26"/>
                <w:szCs w:val="26"/>
              </w:rPr>
            </w:pPr>
            <w:r>
              <w:rPr>
                <w:color w:val="000000"/>
                <w:sz w:val="26"/>
                <w:szCs w:val="26"/>
              </w:rPr>
              <w:t>MFF1004</w:t>
            </w:r>
          </w:p>
        </w:tc>
        <w:tc>
          <w:tcPr>
            <w:tcW w:w="1305" w:type="dxa"/>
            <w:vAlign w:val="center"/>
          </w:tcPr>
          <w:p w:rsidR="004F5CF3" w:rsidRDefault="00D16587">
            <w:pPr>
              <w:widowControl w:val="0"/>
              <w:spacing w:before="40" w:after="40"/>
              <w:ind w:hanging="3"/>
              <w:jc w:val="center"/>
              <w:rPr>
                <w:color w:val="000000"/>
                <w:sz w:val="26"/>
                <w:szCs w:val="26"/>
              </w:rPr>
            </w:pPr>
            <w:r>
              <w:rPr>
                <w:color w:val="000000"/>
                <w:sz w:val="26"/>
                <w:szCs w:val="26"/>
              </w:rPr>
              <w:t>1</w:t>
            </w:r>
          </w:p>
        </w:tc>
        <w:tc>
          <w:tcPr>
            <w:tcW w:w="3180" w:type="dxa"/>
            <w:vAlign w:val="center"/>
          </w:tcPr>
          <w:p w:rsidR="004F5CF3" w:rsidRDefault="00D16587">
            <w:pPr>
              <w:widowControl w:val="0"/>
              <w:spacing w:before="40" w:after="40"/>
              <w:ind w:hanging="3"/>
              <w:jc w:val="both"/>
              <w:rPr>
                <w:color w:val="000000"/>
                <w:sz w:val="26"/>
                <w:szCs w:val="26"/>
              </w:rPr>
            </w:pPr>
            <w:r>
              <w:rPr>
                <w:color w:val="000000"/>
                <w:sz w:val="26"/>
                <w:szCs w:val="26"/>
              </w:rPr>
              <w:t>Phương pháp nghiên cứu khoa học trong kinh doanh v</w:t>
            </w:r>
            <w:r>
              <w:rPr>
                <w:sz w:val="26"/>
                <w:szCs w:val="26"/>
              </w:rPr>
              <w:t xml:space="preserve">à quản lý </w:t>
            </w:r>
          </w:p>
          <w:p w:rsidR="004F5CF3" w:rsidRDefault="00D16587">
            <w:pPr>
              <w:widowControl w:val="0"/>
              <w:spacing w:before="40" w:after="40"/>
              <w:ind w:hanging="3"/>
              <w:jc w:val="both"/>
              <w:rPr>
                <w:color w:val="000000"/>
                <w:sz w:val="26"/>
                <w:szCs w:val="26"/>
              </w:rPr>
            </w:pPr>
            <w:r>
              <w:rPr>
                <w:color w:val="000000"/>
                <w:sz w:val="26"/>
                <w:szCs w:val="26"/>
              </w:rPr>
              <w:t>Scientific research methods in B</w:t>
            </w:r>
            <w:r>
              <w:rPr>
                <w:sz w:val="26"/>
                <w:szCs w:val="26"/>
              </w:rPr>
              <w:t xml:space="preserve">usiness and Management </w:t>
            </w:r>
          </w:p>
        </w:tc>
        <w:tc>
          <w:tcPr>
            <w:tcW w:w="795" w:type="dxa"/>
            <w:vAlign w:val="center"/>
          </w:tcPr>
          <w:p w:rsidR="004F5CF3" w:rsidRDefault="00D16587">
            <w:pPr>
              <w:widowControl w:val="0"/>
              <w:spacing w:before="40" w:after="40"/>
              <w:ind w:hanging="3"/>
              <w:jc w:val="center"/>
              <w:rPr>
                <w:color w:val="000000"/>
                <w:sz w:val="26"/>
                <w:szCs w:val="26"/>
              </w:rPr>
            </w:pPr>
            <w:r>
              <w:rPr>
                <w:color w:val="000000"/>
                <w:sz w:val="26"/>
                <w:szCs w:val="26"/>
              </w:rPr>
              <w:t>3</w:t>
            </w:r>
          </w:p>
        </w:tc>
        <w:tc>
          <w:tcPr>
            <w:tcW w:w="900"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3</w:t>
            </w:r>
          </w:p>
        </w:tc>
        <w:tc>
          <w:tcPr>
            <w:tcW w:w="945" w:type="dxa"/>
            <w:vAlign w:val="center"/>
          </w:tcPr>
          <w:p w:rsidR="004F5CF3" w:rsidRDefault="004F5CF3">
            <w:pPr>
              <w:widowControl w:val="0"/>
              <w:spacing w:before="40" w:after="40" w:line="276" w:lineRule="auto"/>
              <w:ind w:hanging="3"/>
              <w:jc w:val="center"/>
              <w:rPr>
                <w:color w:val="000000"/>
                <w:sz w:val="26"/>
                <w:szCs w:val="26"/>
              </w:rPr>
            </w:pPr>
          </w:p>
        </w:tc>
      </w:tr>
      <w:tr w:rsidR="004F5CF3">
        <w:trPr>
          <w:trHeight w:val="310"/>
        </w:trPr>
        <w:tc>
          <w:tcPr>
            <w:tcW w:w="690"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lastRenderedPageBreak/>
              <w:t>2</w:t>
            </w:r>
          </w:p>
        </w:tc>
        <w:tc>
          <w:tcPr>
            <w:tcW w:w="1425" w:type="dxa"/>
            <w:vAlign w:val="center"/>
          </w:tcPr>
          <w:p w:rsidR="004F5CF3" w:rsidRDefault="00D16587">
            <w:pPr>
              <w:widowControl w:val="0"/>
              <w:spacing w:before="40" w:after="40" w:line="276" w:lineRule="auto"/>
              <w:ind w:hanging="3"/>
              <w:rPr>
                <w:color w:val="000000"/>
                <w:sz w:val="26"/>
                <w:szCs w:val="26"/>
              </w:rPr>
            </w:pPr>
            <w:r>
              <w:rPr>
                <w:color w:val="000000"/>
                <w:sz w:val="26"/>
                <w:szCs w:val="26"/>
              </w:rPr>
              <w:t>MUU1001</w:t>
            </w:r>
          </w:p>
        </w:tc>
        <w:tc>
          <w:tcPr>
            <w:tcW w:w="1305"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1</w:t>
            </w:r>
          </w:p>
        </w:tc>
        <w:tc>
          <w:tcPr>
            <w:tcW w:w="3180" w:type="dxa"/>
            <w:vAlign w:val="center"/>
          </w:tcPr>
          <w:p w:rsidR="004F5CF3" w:rsidRDefault="00D16587">
            <w:pPr>
              <w:widowControl w:val="0"/>
              <w:spacing w:before="40" w:after="40" w:line="276" w:lineRule="auto"/>
              <w:ind w:hanging="3"/>
              <w:jc w:val="both"/>
              <w:rPr>
                <w:color w:val="000000"/>
                <w:sz w:val="26"/>
                <w:szCs w:val="26"/>
              </w:rPr>
            </w:pPr>
            <w:r>
              <w:rPr>
                <w:color w:val="000000"/>
                <w:sz w:val="26"/>
                <w:szCs w:val="26"/>
              </w:rPr>
              <w:t>Triết học</w:t>
            </w:r>
          </w:p>
          <w:p w:rsidR="004F5CF3" w:rsidRDefault="00D16587">
            <w:pPr>
              <w:widowControl w:val="0"/>
              <w:spacing w:before="40" w:after="40" w:line="276" w:lineRule="auto"/>
              <w:ind w:hanging="3"/>
              <w:jc w:val="both"/>
              <w:rPr>
                <w:color w:val="000000"/>
                <w:sz w:val="26"/>
                <w:szCs w:val="26"/>
              </w:rPr>
            </w:pPr>
            <w:r>
              <w:rPr>
                <w:color w:val="000000"/>
                <w:sz w:val="26"/>
                <w:szCs w:val="26"/>
              </w:rPr>
              <w:t>Philosophy</w:t>
            </w:r>
          </w:p>
        </w:tc>
        <w:tc>
          <w:tcPr>
            <w:tcW w:w="795"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4</w:t>
            </w:r>
          </w:p>
        </w:tc>
        <w:tc>
          <w:tcPr>
            <w:tcW w:w="900"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4</w:t>
            </w:r>
          </w:p>
        </w:tc>
        <w:tc>
          <w:tcPr>
            <w:tcW w:w="945" w:type="dxa"/>
            <w:vAlign w:val="center"/>
          </w:tcPr>
          <w:p w:rsidR="004F5CF3" w:rsidRDefault="004F5CF3">
            <w:pPr>
              <w:widowControl w:val="0"/>
              <w:spacing w:before="40" w:after="40" w:line="276" w:lineRule="auto"/>
              <w:ind w:hanging="3"/>
              <w:jc w:val="center"/>
              <w:rPr>
                <w:color w:val="000000"/>
                <w:sz w:val="26"/>
                <w:szCs w:val="26"/>
              </w:rPr>
            </w:pPr>
          </w:p>
        </w:tc>
      </w:tr>
      <w:tr w:rsidR="004F5CF3">
        <w:trPr>
          <w:trHeight w:val="310"/>
        </w:trPr>
        <w:tc>
          <w:tcPr>
            <w:tcW w:w="6600" w:type="dxa"/>
            <w:gridSpan w:val="4"/>
            <w:vAlign w:val="center"/>
          </w:tcPr>
          <w:p w:rsidR="004F5CF3" w:rsidRDefault="00D16587">
            <w:pPr>
              <w:widowControl w:val="0"/>
              <w:spacing w:before="40" w:after="40" w:line="276" w:lineRule="auto"/>
              <w:ind w:hanging="3"/>
              <w:rPr>
                <w:color w:val="000000"/>
                <w:sz w:val="26"/>
                <w:szCs w:val="26"/>
              </w:rPr>
            </w:pPr>
            <w:r>
              <w:rPr>
                <w:b/>
                <w:color w:val="000000"/>
                <w:sz w:val="26"/>
                <w:szCs w:val="26"/>
              </w:rPr>
              <w:t xml:space="preserve">II. </w:t>
            </w:r>
            <w:r>
              <w:rPr>
                <w:b/>
                <w:sz w:val="26"/>
                <w:szCs w:val="26"/>
              </w:rPr>
              <w:t>Basi</w:t>
            </w:r>
            <w:r w:rsidR="005464FD">
              <w:rPr>
                <w:b/>
                <w:sz w:val="26"/>
                <w:szCs w:val="26"/>
              </w:rPr>
              <w:t>c and industry knowledge block</w:t>
            </w:r>
          </w:p>
        </w:tc>
        <w:tc>
          <w:tcPr>
            <w:tcW w:w="795" w:type="dxa"/>
            <w:vAlign w:val="center"/>
          </w:tcPr>
          <w:p w:rsidR="004F5CF3" w:rsidRDefault="00D16587">
            <w:pPr>
              <w:widowControl w:val="0"/>
              <w:spacing w:before="40" w:after="40" w:line="276" w:lineRule="auto"/>
              <w:ind w:hanging="3"/>
              <w:jc w:val="center"/>
              <w:rPr>
                <w:color w:val="000000"/>
                <w:sz w:val="26"/>
                <w:szCs w:val="26"/>
              </w:rPr>
            </w:pPr>
            <w:r>
              <w:rPr>
                <w:b/>
                <w:color w:val="000000"/>
                <w:sz w:val="26"/>
                <w:szCs w:val="26"/>
              </w:rPr>
              <w:t>38</w:t>
            </w:r>
          </w:p>
        </w:tc>
        <w:tc>
          <w:tcPr>
            <w:tcW w:w="900" w:type="dxa"/>
            <w:vAlign w:val="center"/>
          </w:tcPr>
          <w:p w:rsidR="004F5CF3" w:rsidRDefault="00D16587">
            <w:pPr>
              <w:widowControl w:val="0"/>
              <w:spacing w:before="40" w:after="40" w:line="276" w:lineRule="auto"/>
              <w:ind w:hanging="3"/>
              <w:jc w:val="center"/>
              <w:rPr>
                <w:color w:val="000000"/>
                <w:sz w:val="26"/>
                <w:szCs w:val="26"/>
              </w:rPr>
            </w:pPr>
            <w:r>
              <w:rPr>
                <w:b/>
                <w:color w:val="000000"/>
                <w:sz w:val="26"/>
                <w:szCs w:val="26"/>
              </w:rPr>
              <w:t>38</w:t>
            </w:r>
          </w:p>
        </w:tc>
        <w:tc>
          <w:tcPr>
            <w:tcW w:w="945" w:type="dxa"/>
            <w:vAlign w:val="center"/>
          </w:tcPr>
          <w:p w:rsidR="004F5CF3" w:rsidRDefault="004F5CF3">
            <w:pPr>
              <w:widowControl w:val="0"/>
              <w:spacing w:before="40" w:after="40" w:line="276" w:lineRule="auto"/>
              <w:ind w:hanging="3"/>
              <w:jc w:val="center"/>
              <w:rPr>
                <w:color w:val="000000"/>
                <w:sz w:val="26"/>
                <w:szCs w:val="26"/>
              </w:rPr>
            </w:pPr>
          </w:p>
        </w:tc>
      </w:tr>
      <w:tr w:rsidR="004F5CF3">
        <w:trPr>
          <w:trHeight w:val="310"/>
        </w:trPr>
        <w:tc>
          <w:tcPr>
            <w:tcW w:w="6600" w:type="dxa"/>
            <w:gridSpan w:val="4"/>
            <w:vAlign w:val="center"/>
          </w:tcPr>
          <w:p w:rsidR="004F5CF3" w:rsidRDefault="00D16587">
            <w:pPr>
              <w:widowControl w:val="0"/>
              <w:spacing w:before="40" w:after="40" w:line="276" w:lineRule="auto"/>
              <w:ind w:hanging="3"/>
              <w:rPr>
                <w:b/>
                <w:color w:val="000000"/>
                <w:sz w:val="26"/>
                <w:szCs w:val="26"/>
              </w:rPr>
            </w:pPr>
            <w:r>
              <w:rPr>
                <w:b/>
                <w:color w:val="001D35"/>
                <w:sz w:val="27"/>
                <w:szCs w:val="27"/>
                <w:highlight w:val="white"/>
              </w:rPr>
              <w:t>Mandatory subjects</w:t>
            </w:r>
          </w:p>
        </w:tc>
        <w:tc>
          <w:tcPr>
            <w:tcW w:w="795" w:type="dxa"/>
            <w:vAlign w:val="center"/>
          </w:tcPr>
          <w:p w:rsidR="004F5CF3" w:rsidRDefault="00D16587">
            <w:pPr>
              <w:widowControl w:val="0"/>
              <w:spacing w:before="40" w:after="40" w:line="276" w:lineRule="auto"/>
              <w:ind w:hanging="3"/>
              <w:jc w:val="center"/>
              <w:rPr>
                <w:color w:val="000000"/>
                <w:sz w:val="26"/>
                <w:szCs w:val="26"/>
              </w:rPr>
            </w:pPr>
            <w:r>
              <w:rPr>
                <w:b/>
                <w:color w:val="000000"/>
                <w:sz w:val="26"/>
                <w:szCs w:val="26"/>
              </w:rPr>
              <w:t>8</w:t>
            </w:r>
          </w:p>
        </w:tc>
        <w:tc>
          <w:tcPr>
            <w:tcW w:w="900" w:type="dxa"/>
            <w:vAlign w:val="center"/>
          </w:tcPr>
          <w:p w:rsidR="004F5CF3" w:rsidRDefault="00D16587">
            <w:pPr>
              <w:widowControl w:val="0"/>
              <w:spacing w:before="40" w:after="40" w:line="276" w:lineRule="auto"/>
              <w:ind w:hanging="3"/>
              <w:jc w:val="center"/>
              <w:rPr>
                <w:color w:val="000000"/>
                <w:sz w:val="26"/>
                <w:szCs w:val="26"/>
              </w:rPr>
            </w:pPr>
            <w:r>
              <w:rPr>
                <w:b/>
                <w:color w:val="000000"/>
                <w:sz w:val="26"/>
                <w:szCs w:val="26"/>
              </w:rPr>
              <w:t>8</w:t>
            </w:r>
          </w:p>
        </w:tc>
        <w:tc>
          <w:tcPr>
            <w:tcW w:w="945" w:type="dxa"/>
            <w:vAlign w:val="center"/>
          </w:tcPr>
          <w:p w:rsidR="004F5CF3" w:rsidRDefault="004F5CF3">
            <w:pPr>
              <w:widowControl w:val="0"/>
              <w:spacing w:before="40" w:after="40" w:line="276" w:lineRule="auto"/>
              <w:ind w:hanging="3"/>
              <w:jc w:val="center"/>
              <w:rPr>
                <w:color w:val="000000"/>
                <w:sz w:val="26"/>
                <w:szCs w:val="26"/>
              </w:rPr>
            </w:pPr>
          </w:p>
        </w:tc>
      </w:tr>
      <w:tr w:rsidR="004F5CF3">
        <w:trPr>
          <w:trHeight w:val="310"/>
        </w:trPr>
        <w:tc>
          <w:tcPr>
            <w:tcW w:w="690"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3</w:t>
            </w:r>
          </w:p>
        </w:tc>
        <w:tc>
          <w:tcPr>
            <w:tcW w:w="1425" w:type="dxa"/>
            <w:vAlign w:val="center"/>
          </w:tcPr>
          <w:p w:rsidR="004F5CF3" w:rsidRDefault="00D16587">
            <w:pPr>
              <w:widowControl w:val="0"/>
              <w:spacing w:before="40" w:after="40" w:line="276" w:lineRule="auto"/>
              <w:ind w:hanging="3"/>
              <w:rPr>
                <w:color w:val="000000"/>
                <w:sz w:val="26"/>
                <w:szCs w:val="26"/>
              </w:rPr>
            </w:pPr>
            <w:r>
              <w:rPr>
                <w:color w:val="000000"/>
                <w:sz w:val="26"/>
                <w:szCs w:val="26"/>
              </w:rPr>
              <w:t>MMA4001</w:t>
            </w:r>
          </w:p>
        </w:tc>
        <w:tc>
          <w:tcPr>
            <w:tcW w:w="1305"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2</w:t>
            </w:r>
          </w:p>
        </w:tc>
        <w:tc>
          <w:tcPr>
            <w:tcW w:w="3180" w:type="dxa"/>
            <w:vAlign w:val="center"/>
          </w:tcPr>
          <w:p w:rsidR="004F5CF3" w:rsidRDefault="00D16587">
            <w:pPr>
              <w:widowControl w:val="0"/>
              <w:spacing w:before="40" w:after="40" w:line="276" w:lineRule="auto"/>
              <w:ind w:hanging="3"/>
              <w:jc w:val="both"/>
              <w:rPr>
                <w:color w:val="000000"/>
                <w:sz w:val="26"/>
                <w:szCs w:val="26"/>
              </w:rPr>
            </w:pPr>
            <w:r>
              <w:rPr>
                <w:color w:val="000000"/>
                <w:sz w:val="26"/>
                <w:szCs w:val="26"/>
              </w:rPr>
              <w:t>Kinh tế lượng và ứng dụng</w:t>
            </w:r>
          </w:p>
          <w:p w:rsidR="004F5CF3" w:rsidRDefault="00D16587">
            <w:pPr>
              <w:widowControl w:val="0"/>
              <w:spacing w:before="40" w:after="40" w:line="276" w:lineRule="auto"/>
              <w:ind w:hanging="3"/>
              <w:jc w:val="both"/>
              <w:rPr>
                <w:color w:val="000000"/>
                <w:sz w:val="26"/>
                <w:szCs w:val="26"/>
              </w:rPr>
            </w:pPr>
            <w:r>
              <w:rPr>
                <w:color w:val="000000"/>
                <w:sz w:val="26"/>
                <w:szCs w:val="26"/>
              </w:rPr>
              <w:t>Econometrics and Applications</w:t>
            </w:r>
          </w:p>
        </w:tc>
        <w:tc>
          <w:tcPr>
            <w:tcW w:w="795"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3</w:t>
            </w:r>
          </w:p>
        </w:tc>
        <w:tc>
          <w:tcPr>
            <w:tcW w:w="900"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3</w:t>
            </w:r>
          </w:p>
        </w:tc>
        <w:tc>
          <w:tcPr>
            <w:tcW w:w="945" w:type="dxa"/>
            <w:vAlign w:val="center"/>
          </w:tcPr>
          <w:p w:rsidR="004F5CF3" w:rsidRDefault="004F5CF3">
            <w:pPr>
              <w:widowControl w:val="0"/>
              <w:spacing w:before="40" w:after="40" w:line="276" w:lineRule="auto"/>
              <w:ind w:hanging="3"/>
              <w:jc w:val="center"/>
              <w:rPr>
                <w:color w:val="000000"/>
                <w:sz w:val="26"/>
                <w:szCs w:val="26"/>
              </w:rPr>
            </w:pPr>
          </w:p>
        </w:tc>
      </w:tr>
      <w:tr w:rsidR="004F5CF3">
        <w:trPr>
          <w:trHeight w:val="420"/>
        </w:trPr>
        <w:tc>
          <w:tcPr>
            <w:tcW w:w="690"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4</w:t>
            </w:r>
          </w:p>
        </w:tc>
        <w:tc>
          <w:tcPr>
            <w:tcW w:w="1425" w:type="dxa"/>
            <w:vAlign w:val="center"/>
          </w:tcPr>
          <w:p w:rsidR="004F5CF3" w:rsidRDefault="00D16587">
            <w:pPr>
              <w:widowControl w:val="0"/>
              <w:spacing w:before="40" w:after="40" w:line="276" w:lineRule="auto"/>
              <w:ind w:hanging="3"/>
              <w:rPr>
                <w:color w:val="000000"/>
                <w:sz w:val="26"/>
                <w:szCs w:val="26"/>
              </w:rPr>
            </w:pPr>
            <w:r>
              <w:rPr>
                <w:color w:val="000000"/>
                <w:sz w:val="26"/>
                <w:szCs w:val="26"/>
              </w:rPr>
              <w:t>MAA4009</w:t>
            </w:r>
          </w:p>
        </w:tc>
        <w:tc>
          <w:tcPr>
            <w:tcW w:w="1305"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2</w:t>
            </w:r>
          </w:p>
        </w:tc>
        <w:tc>
          <w:tcPr>
            <w:tcW w:w="3180" w:type="dxa"/>
            <w:vAlign w:val="center"/>
          </w:tcPr>
          <w:p w:rsidR="004F5CF3" w:rsidRDefault="00D16587">
            <w:pPr>
              <w:widowControl w:val="0"/>
              <w:spacing w:before="40" w:after="40" w:line="276" w:lineRule="auto"/>
              <w:ind w:hanging="3"/>
              <w:jc w:val="both"/>
              <w:rPr>
                <w:color w:val="000000"/>
                <w:sz w:val="26"/>
                <w:szCs w:val="26"/>
              </w:rPr>
            </w:pPr>
            <w:r>
              <w:rPr>
                <w:color w:val="000000"/>
                <w:sz w:val="26"/>
                <w:szCs w:val="26"/>
              </w:rPr>
              <w:t>Kế toán tài chính nâng cao</w:t>
            </w:r>
          </w:p>
          <w:p w:rsidR="004F5CF3" w:rsidRDefault="00D16587">
            <w:pPr>
              <w:widowControl w:val="0"/>
              <w:spacing w:before="40" w:after="40" w:line="276" w:lineRule="auto"/>
              <w:ind w:hanging="3"/>
              <w:jc w:val="both"/>
              <w:rPr>
                <w:color w:val="000000"/>
                <w:sz w:val="26"/>
                <w:szCs w:val="26"/>
              </w:rPr>
            </w:pPr>
            <w:r>
              <w:rPr>
                <w:color w:val="000000"/>
                <w:sz w:val="26"/>
                <w:szCs w:val="26"/>
              </w:rPr>
              <w:t>Advanced Financial Accounting</w:t>
            </w:r>
          </w:p>
        </w:tc>
        <w:tc>
          <w:tcPr>
            <w:tcW w:w="795"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2</w:t>
            </w:r>
          </w:p>
        </w:tc>
        <w:tc>
          <w:tcPr>
            <w:tcW w:w="900"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2</w:t>
            </w:r>
          </w:p>
        </w:tc>
        <w:tc>
          <w:tcPr>
            <w:tcW w:w="945" w:type="dxa"/>
            <w:vAlign w:val="center"/>
          </w:tcPr>
          <w:p w:rsidR="004F5CF3" w:rsidRDefault="004F5CF3">
            <w:pPr>
              <w:widowControl w:val="0"/>
              <w:spacing w:before="40" w:after="40" w:line="276" w:lineRule="auto"/>
              <w:ind w:hanging="3"/>
              <w:jc w:val="center"/>
              <w:rPr>
                <w:color w:val="000000"/>
                <w:sz w:val="26"/>
                <w:szCs w:val="26"/>
              </w:rPr>
            </w:pPr>
          </w:p>
        </w:tc>
      </w:tr>
      <w:tr w:rsidR="004F5CF3">
        <w:trPr>
          <w:trHeight w:val="620"/>
        </w:trPr>
        <w:tc>
          <w:tcPr>
            <w:tcW w:w="690"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5</w:t>
            </w:r>
          </w:p>
        </w:tc>
        <w:tc>
          <w:tcPr>
            <w:tcW w:w="1425" w:type="dxa"/>
            <w:vAlign w:val="center"/>
          </w:tcPr>
          <w:p w:rsidR="004F5CF3" w:rsidRDefault="00D16587">
            <w:pPr>
              <w:widowControl w:val="0"/>
              <w:spacing w:before="40" w:after="40"/>
              <w:ind w:hanging="3"/>
              <w:rPr>
                <w:color w:val="000000"/>
                <w:sz w:val="26"/>
                <w:szCs w:val="26"/>
              </w:rPr>
            </w:pPr>
            <w:r>
              <w:rPr>
                <w:color w:val="000000"/>
                <w:sz w:val="26"/>
                <w:szCs w:val="26"/>
              </w:rPr>
              <w:t>MAU4012</w:t>
            </w:r>
          </w:p>
        </w:tc>
        <w:tc>
          <w:tcPr>
            <w:tcW w:w="1305" w:type="dxa"/>
            <w:vAlign w:val="center"/>
          </w:tcPr>
          <w:p w:rsidR="004F5CF3" w:rsidRDefault="00D16587">
            <w:pPr>
              <w:widowControl w:val="0"/>
              <w:spacing w:before="40" w:after="40"/>
              <w:ind w:hanging="3"/>
              <w:jc w:val="center"/>
              <w:rPr>
                <w:color w:val="000000"/>
                <w:sz w:val="26"/>
                <w:szCs w:val="26"/>
              </w:rPr>
            </w:pPr>
            <w:r>
              <w:rPr>
                <w:color w:val="000000"/>
                <w:sz w:val="26"/>
                <w:szCs w:val="26"/>
              </w:rPr>
              <w:t>3</w:t>
            </w:r>
          </w:p>
        </w:tc>
        <w:tc>
          <w:tcPr>
            <w:tcW w:w="3180" w:type="dxa"/>
            <w:vAlign w:val="center"/>
          </w:tcPr>
          <w:p w:rsidR="004F5CF3" w:rsidRDefault="00D16587">
            <w:pPr>
              <w:widowControl w:val="0"/>
              <w:spacing w:before="40" w:after="40"/>
              <w:ind w:hanging="3"/>
              <w:rPr>
                <w:color w:val="000000"/>
                <w:sz w:val="26"/>
                <w:szCs w:val="26"/>
              </w:rPr>
            </w:pPr>
            <w:r>
              <w:rPr>
                <w:color w:val="000000"/>
                <w:sz w:val="26"/>
                <w:szCs w:val="26"/>
              </w:rPr>
              <w:t>Phân tích dữ liệu kế toán và kiểm toán nâng cao</w:t>
            </w:r>
          </w:p>
          <w:p w:rsidR="004F5CF3" w:rsidRDefault="00D16587">
            <w:pPr>
              <w:widowControl w:val="0"/>
              <w:spacing w:before="40" w:after="40"/>
              <w:ind w:hanging="3"/>
              <w:rPr>
                <w:color w:val="000000"/>
                <w:sz w:val="26"/>
                <w:szCs w:val="26"/>
              </w:rPr>
            </w:pPr>
            <w:r>
              <w:rPr>
                <w:color w:val="000000"/>
                <w:sz w:val="26"/>
                <w:szCs w:val="26"/>
              </w:rPr>
              <w:t>Advanced data analytics in accounting and auditing</w:t>
            </w:r>
          </w:p>
        </w:tc>
        <w:tc>
          <w:tcPr>
            <w:tcW w:w="795"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3</w:t>
            </w:r>
          </w:p>
        </w:tc>
        <w:tc>
          <w:tcPr>
            <w:tcW w:w="900"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3</w:t>
            </w:r>
          </w:p>
        </w:tc>
        <w:tc>
          <w:tcPr>
            <w:tcW w:w="945" w:type="dxa"/>
            <w:vAlign w:val="center"/>
          </w:tcPr>
          <w:p w:rsidR="004F5CF3" w:rsidRDefault="004F5CF3">
            <w:pPr>
              <w:widowControl w:val="0"/>
              <w:spacing w:before="40" w:after="40" w:line="276" w:lineRule="auto"/>
              <w:ind w:hanging="3"/>
              <w:jc w:val="center"/>
              <w:rPr>
                <w:color w:val="000000"/>
                <w:sz w:val="26"/>
                <w:szCs w:val="26"/>
              </w:rPr>
            </w:pPr>
          </w:p>
        </w:tc>
      </w:tr>
      <w:tr w:rsidR="004F5CF3">
        <w:trPr>
          <w:trHeight w:val="620"/>
        </w:trPr>
        <w:tc>
          <w:tcPr>
            <w:tcW w:w="6600" w:type="dxa"/>
            <w:gridSpan w:val="4"/>
            <w:vAlign w:val="center"/>
          </w:tcPr>
          <w:p w:rsidR="004F5CF3" w:rsidRDefault="00D16587">
            <w:pPr>
              <w:widowControl w:val="0"/>
              <w:spacing w:before="40" w:after="40" w:line="276" w:lineRule="auto"/>
              <w:ind w:hanging="3"/>
              <w:rPr>
                <w:b/>
                <w:color w:val="000000"/>
                <w:sz w:val="26"/>
                <w:szCs w:val="26"/>
              </w:rPr>
            </w:pPr>
            <w:r>
              <w:rPr>
                <w:b/>
                <w:color w:val="001D35"/>
                <w:sz w:val="27"/>
                <w:szCs w:val="27"/>
                <w:highlight w:val="white"/>
              </w:rPr>
              <w:t>Specialized mandatory subject</w:t>
            </w:r>
            <w:r>
              <w:rPr>
                <w:b/>
                <w:sz w:val="26"/>
                <w:szCs w:val="26"/>
              </w:rPr>
              <w:t>s</w:t>
            </w:r>
          </w:p>
        </w:tc>
        <w:tc>
          <w:tcPr>
            <w:tcW w:w="795" w:type="dxa"/>
            <w:vAlign w:val="center"/>
          </w:tcPr>
          <w:p w:rsidR="004F5CF3" w:rsidRDefault="00D16587">
            <w:pPr>
              <w:widowControl w:val="0"/>
              <w:spacing w:before="40" w:after="40" w:line="276" w:lineRule="auto"/>
              <w:ind w:hanging="3"/>
              <w:jc w:val="center"/>
              <w:rPr>
                <w:color w:val="000000"/>
                <w:sz w:val="26"/>
                <w:szCs w:val="26"/>
              </w:rPr>
            </w:pPr>
            <w:r>
              <w:rPr>
                <w:b/>
                <w:color w:val="000000"/>
                <w:sz w:val="26"/>
                <w:szCs w:val="26"/>
              </w:rPr>
              <w:t>12</w:t>
            </w:r>
          </w:p>
        </w:tc>
        <w:tc>
          <w:tcPr>
            <w:tcW w:w="900" w:type="dxa"/>
            <w:vAlign w:val="center"/>
          </w:tcPr>
          <w:p w:rsidR="004F5CF3" w:rsidRDefault="00D16587">
            <w:pPr>
              <w:widowControl w:val="0"/>
              <w:spacing w:before="40" w:after="40" w:line="276" w:lineRule="auto"/>
              <w:ind w:hanging="3"/>
              <w:jc w:val="center"/>
              <w:rPr>
                <w:color w:val="000000"/>
                <w:sz w:val="26"/>
                <w:szCs w:val="26"/>
              </w:rPr>
            </w:pPr>
            <w:r>
              <w:rPr>
                <w:b/>
                <w:color w:val="000000"/>
                <w:sz w:val="26"/>
                <w:szCs w:val="26"/>
              </w:rPr>
              <w:t>12</w:t>
            </w:r>
          </w:p>
        </w:tc>
        <w:tc>
          <w:tcPr>
            <w:tcW w:w="945" w:type="dxa"/>
            <w:vAlign w:val="center"/>
          </w:tcPr>
          <w:p w:rsidR="004F5CF3" w:rsidRDefault="004F5CF3">
            <w:pPr>
              <w:widowControl w:val="0"/>
              <w:spacing w:before="40" w:after="40" w:line="276" w:lineRule="auto"/>
              <w:ind w:hanging="3"/>
              <w:jc w:val="center"/>
              <w:rPr>
                <w:color w:val="000000"/>
                <w:sz w:val="26"/>
                <w:szCs w:val="26"/>
              </w:rPr>
            </w:pPr>
          </w:p>
        </w:tc>
      </w:tr>
      <w:tr w:rsidR="004F5CF3">
        <w:trPr>
          <w:trHeight w:val="620"/>
        </w:trPr>
        <w:tc>
          <w:tcPr>
            <w:tcW w:w="690"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6</w:t>
            </w:r>
          </w:p>
        </w:tc>
        <w:tc>
          <w:tcPr>
            <w:tcW w:w="1425" w:type="dxa"/>
            <w:vAlign w:val="center"/>
          </w:tcPr>
          <w:p w:rsidR="004F5CF3" w:rsidRDefault="00D16587">
            <w:pPr>
              <w:widowControl w:val="0"/>
              <w:spacing w:before="40" w:after="40" w:line="276" w:lineRule="auto"/>
              <w:ind w:hanging="3"/>
              <w:rPr>
                <w:color w:val="000000"/>
                <w:sz w:val="26"/>
                <w:szCs w:val="26"/>
              </w:rPr>
            </w:pPr>
            <w:r>
              <w:rPr>
                <w:color w:val="000000"/>
                <w:sz w:val="26"/>
                <w:szCs w:val="26"/>
              </w:rPr>
              <w:t>MAU4001</w:t>
            </w:r>
          </w:p>
        </w:tc>
        <w:tc>
          <w:tcPr>
            <w:tcW w:w="1305"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1</w:t>
            </w:r>
          </w:p>
        </w:tc>
        <w:tc>
          <w:tcPr>
            <w:tcW w:w="3180" w:type="dxa"/>
            <w:vAlign w:val="center"/>
          </w:tcPr>
          <w:p w:rsidR="004F5CF3" w:rsidRDefault="00D16587">
            <w:pPr>
              <w:widowControl w:val="0"/>
              <w:spacing w:before="40" w:after="40" w:line="276" w:lineRule="auto"/>
              <w:ind w:hanging="3"/>
              <w:jc w:val="both"/>
              <w:rPr>
                <w:color w:val="000000"/>
                <w:sz w:val="26"/>
                <w:szCs w:val="26"/>
              </w:rPr>
            </w:pPr>
            <w:r>
              <w:rPr>
                <w:color w:val="000000"/>
                <w:sz w:val="26"/>
                <w:szCs w:val="26"/>
              </w:rPr>
              <w:t>Phương pháp nghiên cứu khoa học trong kế toán và kiểm toán</w:t>
            </w:r>
          </w:p>
          <w:p w:rsidR="004F5CF3" w:rsidRDefault="00D16587">
            <w:pPr>
              <w:widowControl w:val="0"/>
              <w:spacing w:before="40" w:after="40" w:line="276" w:lineRule="auto"/>
              <w:ind w:hanging="3"/>
              <w:jc w:val="both"/>
              <w:rPr>
                <w:color w:val="000000"/>
                <w:sz w:val="26"/>
                <w:szCs w:val="26"/>
              </w:rPr>
            </w:pPr>
            <w:r>
              <w:rPr>
                <w:color w:val="000000"/>
                <w:sz w:val="26"/>
                <w:szCs w:val="26"/>
              </w:rPr>
              <w:t>Scientific research methods in accounting and auditing</w:t>
            </w:r>
          </w:p>
        </w:tc>
        <w:tc>
          <w:tcPr>
            <w:tcW w:w="795"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3</w:t>
            </w:r>
          </w:p>
        </w:tc>
        <w:tc>
          <w:tcPr>
            <w:tcW w:w="900"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3</w:t>
            </w:r>
          </w:p>
        </w:tc>
        <w:tc>
          <w:tcPr>
            <w:tcW w:w="945" w:type="dxa"/>
            <w:vAlign w:val="center"/>
          </w:tcPr>
          <w:p w:rsidR="004F5CF3" w:rsidRDefault="004F5CF3">
            <w:pPr>
              <w:widowControl w:val="0"/>
              <w:spacing w:before="40" w:after="40" w:line="276" w:lineRule="auto"/>
              <w:ind w:hanging="3"/>
              <w:jc w:val="center"/>
              <w:rPr>
                <w:color w:val="000000"/>
                <w:sz w:val="26"/>
                <w:szCs w:val="26"/>
              </w:rPr>
            </w:pPr>
          </w:p>
        </w:tc>
      </w:tr>
      <w:tr w:rsidR="004F5CF3">
        <w:trPr>
          <w:trHeight w:val="620"/>
        </w:trPr>
        <w:tc>
          <w:tcPr>
            <w:tcW w:w="690"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7</w:t>
            </w:r>
          </w:p>
        </w:tc>
        <w:tc>
          <w:tcPr>
            <w:tcW w:w="1425" w:type="dxa"/>
            <w:vAlign w:val="center"/>
          </w:tcPr>
          <w:p w:rsidR="004F5CF3" w:rsidRDefault="00D16587">
            <w:pPr>
              <w:widowControl w:val="0"/>
              <w:spacing w:before="40" w:after="40" w:line="276" w:lineRule="auto"/>
              <w:ind w:hanging="3"/>
              <w:rPr>
                <w:color w:val="000000"/>
                <w:sz w:val="26"/>
                <w:szCs w:val="26"/>
              </w:rPr>
            </w:pPr>
            <w:r>
              <w:rPr>
                <w:color w:val="000000"/>
                <w:sz w:val="26"/>
                <w:szCs w:val="26"/>
              </w:rPr>
              <w:t>MAA4002</w:t>
            </w:r>
          </w:p>
        </w:tc>
        <w:tc>
          <w:tcPr>
            <w:tcW w:w="1305"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1</w:t>
            </w:r>
          </w:p>
        </w:tc>
        <w:tc>
          <w:tcPr>
            <w:tcW w:w="3180" w:type="dxa"/>
            <w:vAlign w:val="center"/>
          </w:tcPr>
          <w:p w:rsidR="004F5CF3" w:rsidRDefault="00D16587">
            <w:pPr>
              <w:widowControl w:val="0"/>
              <w:spacing w:before="40" w:after="40" w:line="276" w:lineRule="auto"/>
              <w:ind w:hanging="3"/>
              <w:jc w:val="both"/>
              <w:rPr>
                <w:color w:val="000000"/>
                <w:sz w:val="26"/>
                <w:szCs w:val="26"/>
              </w:rPr>
            </w:pPr>
            <w:r>
              <w:rPr>
                <w:color w:val="000000"/>
                <w:sz w:val="26"/>
                <w:szCs w:val="26"/>
              </w:rPr>
              <w:t xml:space="preserve">Lý thuyết kế toán </w:t>
            </w:r>
          </w:p>
          <w:p w:rsidR="004F5CF3" w:rsidRDefault="00D16587">
            <w:pPr>
              <w:widowControl w:val="0"/>
              <w:spacing w:before="40" w:after="40" w:line="276" w:lineRule="auto"/>
              <w:ind w:hanging="3"/>
              <w:jc w:val="both"/>
              <w:rPr>
                <w:color w:val="000000"/>
                <w:sz w:val="26"/>
                <w:szCs w:val="26"/>
              </w:rPr>
            </w:pPr>
            <w:r>
              <w:rPr>
                <w:color w:val="000000"/>
                <w:sz w:val="26"/>
                <w:szCs w:val="26"/>
              </w:rPr>
              <w:t>Accounting Theory</w:t>
            </w:r>
          </w:p>
        </w:tc>
        <w:tc>
          <w:tcPr>
            <w:tcW w:w="795"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3</w:t>
            </w:r>
          </w:p>
        </w:tc>
        <w:tc>
          <w:tcPr>
            <w:tcW w:w="900"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3</w:t>
            </w:r>
          </w:p>
        </w:tc>
        <w:tc>
          <w:tcPr>
            <w:tcW w:w="945" w:type="dxa"/>
            <w:vAlign w:val="center"/>
          </w:tcPr>
          <w:p w:rsidR="004F5CF3" w:rsidRDefault="004F5CF3">
            <w:pPr>
              <w:widowControl w:val="0"/>
              <w:spacing w:before="40" w:after="40" w:line="276" w:lineRule="auto"/>
              <w:ind w:hanging="3"/>
              <w:jc w:val="center"/>
              <w:rPr>
                <w:color w:val="000000"/>
                <w:sz w:val="26"/>
                <w:szCs w:val="26"/>
              </w:rPr>
            </w:pPr>
          </w:p>
        </w:tc>
      </w:tr>
      <w:tr w:rsidR="004F5CF3">
        <w:trPr>
          <w:trHeight w:val="620"/>
        </w:trPr>
        <w:tc>
          <w:tcPr>
            <w:tcW w:w="690"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8</w:t>
            </w:r>
          </w:p>
        </w:tc>
        <w:tc>
          <w:tcPr>
            <w:tcW w:w="1425" w:type="dxa"/>
            <w:vAlign w:val="center"/>
          </w:tcPr>
          <w:p w:rsidR="004F5CF3" w:rsidRDefault="00D16587">
            <w:pPr>
              <w:widowControl w:val="0"/>
              <w:spacing w:before="40" w:after="40" w:line="276" w:lineRule="auto"/>
              <w:ind w:hanging="3"/>
              <w:rPr>
                <w:color w:val="000000"/>
                <w:sz w:val="26"/>
                <w:szCs w:val="26"/>
              </w:rPr>
            </w:pPr>
            <w:r>
              <w:rPr>
                <w:color w:val="000000"/>
                <w:sz w:val="26"/>
                <w:szCs w:val="26"/>
              </w:rPr>
              <w:t>MAU4003</w:t>
            </w:r>
          </w:p>
        </w:tc>
        <w:tc>
          <w:tcPr>
            <w:tcW w:w="1305"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2</w:t>
            </w:r>
          </w:p>
        </w:tc>
        <w:tc>
          <w:tcPr>
            <w:tcW w:w="3180" w:type="dxa"/>
            <w:vAlign w:val="center"/>
          </w:tcPr>
          <w:p w:rsidR="004F5CF3" w:rsidRDefault="00D16587">
            <w:pPr>
              <w:widowControl w:val="0"/>
              <w:spacing w:before="40" w:after="40" w:line="276" w:lineRule="auto"/>
              <w:ind w:hanging="3"/>
              <w:jc w:val="both"/>
              <w:rPr>
                <w:color w:val="000000"/>
                <w:sz w:val="26"/>
                <w:szCs w:val="26"/>
              </w:rPr>
            </w:pPr>
            <w:r>
              <w:rPr>
                <w:color w:val="000000"/>
                <w:sz w:val="26"/>
                <w:szCs w:val="26"/>
              </w:rPr>
              <w:t>Kiểm toán và dịch vụ đảm bảo</w:t>
            </w:r>
          </w:p>
          <w:p w:rsidR="004F5CF3" w:rsidRDefault="00D16587">
            <w:pPr>
              <w:widowControl w:val="0"/>
              <w:spacing w:before="40" w:after="40" w:line="276" w:lineRule="auto"/>
              <w:ind w:hanging="3"/>
              <w:jc w:val="both"/>
              <w:rPr>
                <w:color w:val="000000"/>
                <w:sz w:val="26"/>
                <w:szCs w:val="26"/>
              </w:rPr>
            </w:pPr>
            <w:r>
              <w:rPr>
                <w:color w:val="000000"/>
                <w:sz w:val="26"/>
                <w:szCs w:val="26"/>
              </w:rPr>
              <w:t>Audit and Assurance</w:t>
            </w:r>
          </w:p>
        </w:tc>
        <w:tc>
          <w:tcPr>
            <w:tcW w:w="795"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3</w:t>
            </w:r>
          </w:p>
        </w:tc>
        <w:tc>
          <w:tcPr>
            <w:tcW w:w="900"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3</w:t>
            </w:r>
          </w:p>
        </w:tc>
        <w:tc>
          <w:tcPr>
            <w:tcW w:w="945" w:type="dxa"/>
            <w:vAlign w:val="center"/>
          </w:tcPr>
          <w:p w:rsidR="004F5CF3" w:rsidRDefault="004F5CF3">
            <w:pPr>
              <w:widowControl w:val="0"/>
              <w:spacing w:before="40" w:after="40" w:line="276" w:lineRule="auto"/>
              <w:ind w:hanging="3"/>
              <w:jc w:val="center"/>
              <w:rPr>
                <w:color w:val="000000"/>
                <w:sz w:val="26"/>
                <w:szCs w:val="26"/>
              </w:rPr>
            </w:pPr>
          </w:p>
        </w:tc>
      </w:tr>
      <w:tr w:rsidR="004F5CF3">
        <w:trPr>
          <w:trHeight w:val="620"/>
        </w:trPr>
        <w:tc>
          <w:tcPr>
            <w:tcW w:w="690"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9</w:t>
            </w:r>
          </w:p>
        </w:tc>
        <w:tc>
          <w:tcPr>
            <w:tcW w:w="1425" w:type="dxa"/>
            <w:vAlign w:val="center"/>
          </w:tcPr>
          <w:p w:rsidR="004F5CF3" w:rsidRDefault="00D16587">
            <w:pPr>
              <w:widowControl w:val="0"/>
              <w:spacing w:before="40" w:after="40"/>
              <w:ind w:hanging="3"/>
              <w:rPr>
                <w:color w:val="000000"/>
                <w:sz w:val="26"/>
                <w:szCs w:val="26"/>
              </w:rPr>
            </w:pPr>
            <w:r>
              <w:rPr>
                <w:color w:val="000000"/>
                <w:sz w:val="26"/>
                <w:szCs w:val="26"/>
              </w:rPr>
              <w:t>MAU4007</w:t>
            </w:r>
          </w:p>
        </w:tc>
        <w:tc>
          <w:tcPr>
            <w:tcW w:w="1305" w:type="dxa"/>
            <w:vAlign w:val="center"/>
          </w:tcPr>
          <w:p w:rsidR="004F5CF3" w:rsidRDefault="00D16587">
            <w:pPr>
              <w:widowControl w:val="0"/>
              <w:spacing w:before="40" w:after="40"/>
              <w:ind w:hanging="3"/>
              <w:jc w:val="center"/>
              <w:rPr>
                <w:color w:val="000000"/>
                <w:sz w:val="26"/>
                <w:szCs w:val="26"/>
              </w:rPr>
            </w:pPr>
            <w:r>
              <w:rPr>
                <w:color w:val="000000"/>
                <w:sz w:val="26"/>
                <w:szCs w:val="26"/>
              </w:rPr>
              <w:t>3</w:t>
            </w:r>
          </w:p>
        </w:tc>
        <w:tc>
          <w:tcPr>
            <w:tcW w:w="3180" w:type="dxa"/>
            <w:vAlign w:val="center"/>
          </w:tcPr>
          <w:p w:rsidR="004F5CF3" w:rsidRDefault="00D16587">
            <w:pPr>
              <w:widowControl w:val="0"/>
              <w:spacing w:before="40" w:after="40"/>
              <w:ind w:hanging="3"/>
              <w:jc w:val="both"/>
              <w:rPr>
                <w:color w:val="000000"/>
                <w:sz w:val="26"/>
                <w:szCs w:val="26"/>
              </w:rPr>
            </w:pPr>
            <w:r>
              <w:rPr>
                <w:color w:val="000000"/>
                <w:sz w:val="26"/>
                <w:szCs w:val="26"/>
              </w:rPr>
              <w:t xml:space="preserve">Kế toán quản trị chiến lược </w:t>
            </w:r>
          </w:p>
          <w:p w:rsidR="004F5CF3" w:rsidRDefault="00D16587">
            <w:pPr>
              <w:widowControl w:val="0"/>
              <w:spacing w:before="40" w:after="40"/>
              <w:ind w:hanging="3"/>
              <w:rPr>
                <w:color w:val="000000"/>
                <w:sz w:val="26"/>
                <w:szCs w:val="26"/>
              </w:rPr>
            </w:pPr>
            <w:r>
              <w:rPr>
                <w:color w:val="000000"/>
                <w:sz w:val="26"/>
                <w:szCs w:val="26"/>
              </w:rPr>
              <w:t>Strategic Management Accounting</w:t>
            </w:r>
          </w:p>
        </w:tc>
        <w:tc>
          <w:tcPr>
            <w:tcW w:w="795" w:type="dxa"/>
            <w:vAlign w:val="center"/>
          </w:tcPr>
          <w:p w:rsidR="004F5CF3" w:rsidRDefault="00D16587">
            <w:pPr>
              <w:widowControl w:val="0"/>
              <w:spacing w:before="40" w:after="40"/>
              <w:ind w:hanging="3"/>
              <w:jc w:val="center"/>
              <w:rPr>
                <w:color w:val="000000"/>
                <w:sz w:val="26"/>
                <w:szCs w:val="26"/>
              </w:rPr>
            </w:pPr>
            <w:r>
              <w:rPr>
                <w:color w:val="000000"/>
                <w:sz w:val="26"/>
                <w:szCs w:val="26"/>
              </w:rPr>
              <w:t>3</w:t>
            </w:r>
          </w:p>
        </w:tc>
        <w:tc>
          <w:tcPr>
            <w:tcW w:w="900" w:type="dxa"/>
            <w:vAlign w:val="center"/>
          </w:tcPr>
          <w:p w:rsidR="004F5CF3" w:rsidRDefault="00D16587">
            <w:pPr>
              <w:widowControl w:val="0"/>
              <w:spacing w:before="40" w:after="40"/>
              <w:ind w:hanging="3"/>
              <w:jc w:val="center"/>
              <w:rPr>
                <w:color w:val="000000"/>
                <w:sz w:val="26"/>
                <w:szCs w:val="26"/>
              </w:rPr>
            </w:pPr>
            <w:r>
              <w:rPr>
                <w:color w:val="000000"/>
                <w:sz w:val="26"/>
                <w:szCs w:val="26"/>
              </w:rPr>
              <w:t>3</w:t>
            </w:r>
          </w:p>
        </w:tc>
        <w:tc>
          <w:tcPr>
            <w:tcW w:w="945" w:type="dxa"/>
            <w:vAlign w:val="center"/>
          </w:tcPr>
          <w:p w:rsidR="004F5CF3" w:rsidRDefault="004F5CF3">
            <w:pPr>
              <w:widowControl w:val="0"/>
              <w:spacing w:before="40" w:after="40" w:line="276" w:lineRule="auto"/>
              <w:ind w:hanging="3"/>
              <w:jc w:val="center"/>
              <w:rPr>
                <w:color w:val="000000"/>
                <w:sz w:val="26"/>
                <w:szCs w:val="26"/>
              </w:rPr>
            </w:pPr>
          </w:p>
        </w:tc>
      </w:tr>
      <w:tr w:rsidR="004F5CF3">
        <w:trPr>
          <w:trHeight w:val="310"/>
        </w:trPr>
        <w:tc>
          <w:tcPr>
            <w:tcW w:w="6600" w:type="dxa"/>
            <w:gridSpan w:val="4"/>
            <w:vAlign w:val="center"/>
          </w:tcPr>
          <w:p w:rsidR="004F5CF3" w:rsidRDefault="00D16587">
            <w:pPr>
              <w:widowControl w:val="0"/>
              <w:spacing w:before="40" w:after="40" w:line="276" w:lineRule="auto"/>
              <w:ind w:hanging="3"/>
              <w:rPr>
                <w:b/>
                <w:color w:val="000000"/>
                <w:sz w:val="26"/>
                <w:szCs w:val="26"/>
              </w:rPr>
            </w:pPr>
            <w:r>
              <w:rPr>
                <w:b/>
                <w:color w:val="001D35"/>
                <w:sz w:val="27"/>
                <w:szCs w:val="27"/>
                <w:highlight w:val="white"/>
              </w:rPr>
              <w:t>Elective subjects</w:t>
            </w:r>
          </w:p>
        </w:tc>
        <w:tc>
          <w:tcPr>
            <w:tcW w:w="795" w:type="dxa"/>
            <w:vAlign w:val="center"/>
          </w:tcPr>
          <w:p w:rsidR="004F5CF3" w:rsidRDefault="00D16587">
            <w:pPr>
              <w:widowControl w:val="0"/>
              <w:spacing w:before="40" w:after="40" w:line="276" w:lineRule="auto"/>
              <w:ind w:hanging="3"/>
              <w:jc w:val="center"/>
              <w:rPr>
                <w:color w:val="000000"/>
                <w:sz w:val="26"/>
                <w:szCs w:val="26"/>
              </w:rPr>
            </w:pPr>
            <w:r>
              <w:rPr>
                <w:b/>
                <w:color w:val="000000"/>
                <w:sz w:val="26"/>
                <w:szCs w:val="26"/>
              </w:rPr>
              <w:t>18</w:t>
            </w:r>
          </w:p>
        </w:tc>
        <w:tc>
          <w:tcPr>
            <w:tcW w:w="900" w:type="dxa"/>
            <w:vAlign w:val="center"/>
          </w:tcPr>
          <w:p w:rsidR="004F5CF3" w:rsidRDefault="00D16587">
            <w:pPr>
              <w:widowControl w:val="0"/>
              <w:spacing w:before="40" w:after="40" w:line="276" w:lineRule="auto"/>
              <w:ind w:hanging="3"/>
              <w:jc w:val="center"/>
              <w:rPr>
                <w:color w:val="000000"/>
                <w:sz w:val="26"/>
                <w:szCs w:val="26"/>
              </w:rPr>
            </w:pPr>
            <w:r>
              <w:rPr>
                <w:b/>
                <w:color w:val="000000"/>
                <w:sz w:val="26"/>
                <w:szCs w:val="26"/>
              </w:rPr>
              <w:t>18</w:t>
            </w:r>
          </w:p>
        </w:tc>
        <w:tc>
          <w:tcPr>
            <w:tcW w:w="945" w:type="dxa"/>
            <w:vAlign w:val="center"/>
          </w:tcPr>
          <w:p w:rsidR="004F5CF3" w:rsidRDefault="004F5CF3">
            <w:pPr>
              <w:widowControl w:val="0"/>
              <w:spacing w:before="40" w:after="40" w:line="276" w:lineRule="auto"/>
              <w:ind w:hanging="3"/>
              <w:jc w:val="center"/>
              <w:rPr>
                <w:color w:val="000000"/>
                <w:sz w:val="26"/>
                <w:szCs w:val="26"/>
              </w:rPr>
            </w:pPr>
          </w:p>
        </w:tc>
      </w:tr>
      <w:tr w:rsidR="004F5CF3">
        <w:trPr>
          <w:trHeight w:val="310"/>
        </w:trPr>
        <w:tc>
          <w:tcPr>
            <w:tcW w:w="690"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10</w:t>
            </w:r>
          </w:p>
        </w:tc>
        <w:tc>
          <w:tcPr>
            <w:tcW w:w="1425" w:type="dxa"/>
            <w:vAlign w:val="center"/>
          </w:tcPr>
          <w:p w:rsidR="004F5CF3" w:rsidRDefault="00D16587">
            <w:pPr>
              <w:widowControl w:val="0"/>
              <w:spacing w:before="40" w:after="40" w:line="276" w:lineRule="auto"/>
              <w:ind w:hanging="3"/>
              <w:rPr>
                <w:color w:val="000000"/>
                <w:sz w:val="26"/>
                <w:szCs w:val="26"/>
              </w:rPr>
            </w:pPr>
            <w:r>
              <w:rPr>
                <w:color w:val="000000"/>
                <w:sz w:val="26"/>
                <w:szCs w:val="26"/>
              </w:rPr>
              <w:t>MEE4026</w:t>
            </w:r>
          </w:p>
        </w:tc>
        <w:tc>
          <w:tcPr>
            <w:tcW w:w="1305"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1</w:t>
            </w:r>
          </w:p>
        </w:tc>
        <w:tc>
          <w:tcPr>
            <w:tcW w:w="3180" w:type="dxa"/>
            <w:vAlign w:val="center"/>
          </w:tcPr>
          <w:p w:rsidR="004F5CF3" w:rsidRDefault="00D16587">
            <w:pPr>
              <w:widowControl w:val="0"/>
              <w:spacing w:before="40" w:after="40" w:line="276" w:lineRule="auto"/>
              <w:ind w:hanging="3"/>
              <w:jc w:val="both"/>
              <w:rPr>
                <w:color w:val="000000"/>
                <w:sz w:val="26"/>
                <w:szCs w:val="26"/>
              </w:rPr>
            </w:pPr>
            <w:r>
              <w:rPr>
                <w:color w:val="000000"/>
                <w:sz w:val="26"/>
                <w:szCs w:val="26"/>
              </w:rPr>
              <w:t xml:space="preserve">Kinh tế học quản lý </w:t>
            </w:r>
          </w:p>
          <w:p w:rsidR="004F5CF3" w:rsidRDefault="00D16587">
            <w:pPr>
              <w:widowControl w:val="0"/>
              <w:spacing w:before="40" w:after="40" w:line="276" w:lineRule="auto"/>
              <w:ind w:hanging="3"/>
              <w:jc w:val="both"/>
              <w:rPr>
                <w:color w:val="000000"/>
                <w:sz w:val="26"/>
                <w:szCs w:val="26"/>
              </w:rPr>
            </w:pPr>
            <w:r>
              <w:rPr>
                <w:color w:val="000000"/>
                <w:sz w:val="26"/>
                <w:szCs w:val="26"/>
              </w:rPr>
              <w:t>Managerial economics</w:t>
            </w:r>
          </w:p>
        </w:tc>
        <w:tc>
          <w:tcPr>
            <w:tcW w:w="795"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2</w:t>
            </w:r>
          </w:p>
        </w:tc>
        <w:tc>
          <w:tcPr>
            <w:tcW w:w="900"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2</w:t>
            </w:r>
          </w:p>
        </w:tc>
        <w:tc>
          <w:tcPr>
            <w:tcW w:w="945" w:type="dxa"/>
            <w:vAlign w:val="center"/>
          </w:tcPr>
          <w:p w:rsidR="004F5CF3" w:rsidRDefault="004F5CF3">
            <w:pPr>
              <w:widowControl w:val="0"/>
              <w:spacing w:before="40" w:after="40" w:line="276" w:lineRule="auto"/>
              <w:ind w:hanging="3"/>
              <w:jc w:val="center"/>
              <w:rPr>
                <w:sz w:val="26"/>
                <w:szCs w:val="26"/>
              </w:rPr>
            </w:pPr>
          </w:p>
        </w:tc>
      </w:tr>
      <w:tr w:rsidR="004F5CF3">
        <w:trPr>
          <w:trHeight w:val="310"/>
        </w:trPr>
        <w:tc>
          <w:tcPr>
            <w:tcW w:w="690"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11</w:t>
            </w:r>
          </w:p>
        </w:tc>
        <w:tc>
          <w:tcPr>
            <w:tcW w:w="1425" w:type="dxa"/>
            <w:vAlign w:val="center"/>
          </w:tcPr>
          <w:p w:rsidR="004F5CF3" w:rsidRDefault="00D16587">
            <w:pPr>
              <w:widowControl w:val="0"/>
              <w:spacing w:before="40" w:after="40" w:line="276" w:lineRule="auto"/>
              <w:ind w:hanging="3"/>
              <w:rPr>
                <w:color w:val="000000"/>
                <w:sz w:val="26"/>
                <w:szCs w:val="26"/>
              </w:rPr>
            </w:pPr>
            <w:r>
              <w:rPr>
                <w:color w:val="000000"/>
                <w:sz w:val="26"/>
                <w:szCs w:val="26"/>
              </w:rPr>
              <w:t>MKB4019</w:t>
            </w:r>
          </w:p>
        </w:tc>
        <w:tc>
          <w:tcPr>
            <w:tcW w:w="1305"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1</w:t>
            </w:r>
          </w:p>
        </w:tc>
        <w:tc>
          <w:tcPr>
            <w:tcW w:w="3180" w:type="dxa"/>
            <w:vAlign w:val="center"/>
          </w:tcPr>
          <w:p w:rsidR="004F5CF3" w:rsidRDefault="00D16587">
            <w:pPr>
              <w:widowControl w:val="0"/>
              <w:spacing w:before="40" w:after="40" w:line="276" w:lineRule="auto"/>
              <w:ind w:hanging="3"/>
              <w:jc w:val="both"/>
              <w:rPr>
                <w:color w:val="000000"/>
                <w:sz w:val="26"/>
                <w:szCs w:val="26"/>
              </w:rPr>
            </w:pPr>
            <w:r>
              <w:rPr>
                <w:color w:val="000000"/>
                <w:sz w:val="26"/>
                <w:szCs w:val="26"/>
              </w:rPr>
              <w:t>Pháp luật về Công ty</w:t>
            </w:r>
          </w:p>
          <w:p w:rsidR="004F5CF3" w:rsidRDefault="00D16587">
            <w:pPr>
              <w:widowControl w:val="0"/>
              <w:spacing w:before="40" w:after="40" w:line="276" w:lineRule="auto"/>
              <w:ind w:hanging="3"/>
              <w:jc w:val="both"/>
              <w:rPr>
                <w:color w:val="000000"/>
                <w:sz w:val="26"/>
                <w:szCs w:val="26"/>
              </w:rPr>
            </w:pPr>
            <w:r>
              <w:rPr>
                <w:color w:val="000000"/>
                <w:sz w:val="26"/>
                <w:szCs w:val="26"/>
              </w:rPr>
              <w:t>Corporate Law</w:t>
            </w:r>
          </w:p>
        </w:tc>
        <w:tc>
          <w:tcPr>
            <w:tcW w:w="795"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2</w:t>
            </w:r>
          </w:p>
        </w:tc>
        <w:tc>
          <w:tcPr>
            <w:tcW w:w="900"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2</w:t>
            </w:r>
          </w:p>
        </w:tc>
        <w:tc>
          <w:tcPr>
            <w:tcW w:w="945" w:type="dxa"/>
            <w:vAlign w:val="center"/>
          </w:tcPr>
          <w:p w:rsidR="004F5CF3" w:rsidRDefault="004F5CF3">
            <w:pPr>
              <w:widowControl w:val="0"/>
              <w:spacing w:before="40" w:after="40" w:line="276" w:lineRule="auto"/>
              <w:ind w:hanging="3"/>
              <w:jc w:val="center"/>
              <w:rPr>
                <w:sz w:val="26"/>
                <w:szCs w:val="26"/>
              </w:rPr>
            </w:pPr>
          </w:p>
        </w:tc>
      </w:tr>
      <w:tr w:rsidR="004F5CF3">
        <w:trPr>
          <w:trHeight w:val="310"/>
        </w:trPr>
        <w:tc>
          <w:tcPr>
            <w:tcW w:w="690"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12</w:t>
            </w:r>
          </w:p>
        </w:tc>
        <w:tc>
          <w:tcPr>
            <w:tcW w:w="1425" w:type="dxa"/>
            <w:vAlign w:val="center"/>
          </w:tcPr>
          <w:p w:rsidR="004F5CF3" w:rsidRDefault="00D16587">
            <w:pPr>
              <w:widowControl w:val="0"/>
              <w:spacing w:before="40" w:after="40" w:line="276" w:lineRule="auto"/>
              <w:ind w:hanging="3"/>
              <w:rPr>
                <w:color w:val="000000"/>
                <w:sz w:val="26"/>
                <w:szCs w:val="26"/>
              </w:rPr>
            </w:pPr>
            <w:r>
              <w:rPr>
                <w:color w:val="000000"/>
                <w:sz w:val="26"/>
                <w:szCs w:val="26"/>
              </w:rPr>
              <w:t>MBB4008</w:t>
            </w:r>
          </w:p>
        </w:tc>
        <w:tc>
          <w:tcPr>
            <w:tcW w:w="1305"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1</w:t>
            </w:r>
          </w:p>
        </w:tc>
        <w:tc>
          <w:tcPr>
            <w:tcW w:w="3180" w:type="dxa"/>
            <w:vAlign w:val="center"/>
          </w:tcPr>
          <w:p w:rsidR="004F5CF3" w:rsidRDefault="00D16587">
            <w:pPr>
              <w:widowControl w:val="0"/>
              <w:spacing w:before="40" w:after="40" w:line="276" w:lineRule="auto"/>
              <w:ind w:hanging="3"/>
              <w:jc w:val="both"/>
              <w:rPr>
                <w:color w:val="000000"/>
                <w:sz w:val="26"/>
                <w:szCs w:val="26"/>
              </w:rPr>
            </w:pPr>
            <w:r>
              <w:rPr>
                <w:color w:val="000000"/>
                <w:sz w:val="26"/>
                <w:szCs w:val="26"/>
              </w:rPr>
              <w:t xml:space="preserve">Quản trị chiến lược </w:t>
            </w:r>
          </w:p>
          <w:p w:rsidR="004F5CF3" w:rsidRDefault="00D16587">
            <w:pPr>
              <w:widowControl w:val="0"/>
              <w:spacing w:before="40" w:after="40" w:line="276" w:lineRule="auto"/>
              <w:ind w:hanging="3"/>
              <w:jc w:val="both"/>
              <w:rPr>
                <w:color w:val="000000"/>
                <w:sz w:val="26"/>
                <w:szCs w:val="26"/>
              </w:rPr>
            </w:pPr>
            <w:r>
              <w:rPr>
                <w:color w:val="000000"/>
                <w:sz w:val="26"/>
                <w:szCs w:val="26"/>
              </w:rPr>
              <w:t>Strategic Management</w:t>
            </w:r>
          </w:p>
        </w:tc>
        <w:tc>
          <w:tcPr>
            <w:tcW w:w="795"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2</w:t>
            </w:r>
          </w:p>
        </w:tc>
        <w:tc>
          <w:tcPr>
            <w:tcW w:w="900"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2</w:t>
            </w:r>
          </w:p>
        </w:tc>
        <w:tc>
          <w:tcPr>
            <w:tcW w:w="945" w:type="dxa"/>
            <w:vAlign w:val="center"/>
          </w:tcPr>
          <w:p w:rsidR="004F5CF3" w:rsidRDefault="004F5CF3">
            <w:pPr>
              <w:widowControl w:val="0"/>
              <w:spacing w:before="40" w:after="40" w:line="276" w:lineRule="auto"/>
              <w:ind w:hanging="3"/>
              <w:jc w:val="center"/>
              <w:rPr>
                <w:sz w:val="26"/>
                <w:szCs w:val="26"/>
              </w:rPr>
            </w:pPr>
          </w:p>
        </w:tc>
      </w:tr>
      <w:tr w:rsidR="004F5CF3">
        <w:trPr>
          <w:trHeight w:val="310"/>
        </w:trPr>
        <w:tc>
          <w:tcPr>
            <w:tcW w:w="690"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13</w:t>
            </w:r>
          </w:p>
        </w:tc>
        <w:tc>
          <w:tcPr>
            <w:tcW w:w="1425" w:type="dxa"/>
            <w:vAlign w:val="center"/>
          </w:tcPr>
          <w:p w:rsidR="004F5CF3" w:rsidRDefault="00D16587">
            <w:pPr>
              <w:widowControl w:val="0"/>
              <w:spacing w:before="40" w:after="40" w:line="276" w:lineRule="auto"/>
              <w:ind w:hanging="3"/>
              <w:rPr>
                <w:color w:val="000000"/>
                <w:sz w:val="26"/>
                <w:szCs w:val="26"/>
              </w:rPr>
            </w:pPr>
            <w:r>
              <w:rPr>
                <w:color w:val="000000"/>
                <w:sz w:val="26"/>
                <w:szCs w:val="26"/>
              </w:rPr>
              <w:t>MAA4006</w:t>
            </w:r>
          </w:p>
        </w:tc>
        <w:tc>
          <w:tcPr>
            <w:tcW w:w="1305"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2</w:t>
            </w:r>
          </w:p>
        </w:tc>
        <w:tc>
          <w:tcPr>
            <w:tcW w:w="3180" w:type="dxa"/>
            <w:vAlign w:val="center"/>
          </w:tcPr>
          <w:p w:rsidR="004F5CF3" w:rsidRDefault="00D16587">
            <w:pPr>
              <w:widowControl w:val="0"/>
              <w:spacing w:before="40" w:after="40" w:line="276" w:lineRule="auto"/>
              <w:ind w:hanging="3"/>
              <w:jc w:val="both"/>
              <w:rPr>
                <w:color w:val="000000"/>
                <w:sz w:val="26"/>
                <w:szCs w:val="26"/>
              </w:rPr>
            </w:pPr>
            <w:r>
              <w:rPr>
                <w:sz w:val="26"/>
                <w:szCs w:val="26"/>
              </w:rPr>
              <w:t>Kế toán khu vực công</w:t>
            </w:r>
            <w:r>
              <w:rPr>
                <w:color w:val="000000"/>
                <w:sz w:val="26"/>
                <w:szCs w:val="26"/>
              </w:rPr>
              <w:t xml:space="preserve"> </w:t>
            </w:r>
          </w:p>
          <w:p w:rsidR="004F5CF3" w:rsidRDefault="00D16587">
            <w:pPr>
              <w:widowControl w:val="0"/>
              <w:spacing w:before="40" w:after="40" w:line="276" w:lineRule="auto"/>
              <w:ind w:hanging="3"/>
              <w:jc w:val="both"/>
              <w:rPr>
                <w:color w:val="000000"/>
                <w:sz w:val="26"/>
                <w:szCs w:val="26"/>
              </w:rPr>
            </w:pPr>
            <w:r>
              <w:rPr>
                <w:color w:val="000000"/>
                <w:sz w:val="26"/>
                <w:szCs w:val="26"/>
              </w:rPr>
              <w:lastRenderedPageBreak/>
              <w:t>Public Sector Accounting</w:t>
            </w:r>
          </w:p>
        </w:tc>
        <w:tc>
          <w:tcPr>
            <w:tcW w:w="795"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lastRenderedPageBreak/>
              <w:t>2</w:t>
            </w:r>
          </w:p>
        </w:tc>
        <w:tc>
          <w:tcPr>
            <w:tcW w:w="900"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2</w:t>
            </w:r>
          </w:p>
        </w:tc>
        <w:tc>
          <w:tcPr>
            <w:tcW w:w="945" w:type="dxa"/>
            <w:vAlign w:val="center"/>
          </w:tcPr>
          <w:p w:rsidR="004F5CF3" w:rsidRDefault="004F5CF3">
            <w:pPr>
              <w:widowControl w:val="0"/>
              <w:spacing w:before="40" w:after="40" w:line="276" w:lineRule="auto"/>
              <w:ind w:hanging="3"/>
              <w:jc w:val="center"/>
              <w:rPr>
                <w:sz w:val="26"/>
                <w:szCs w:val="26"/>
              </w:rPr>
            </w:pPr>
          </w:p>
        </w:tc>
      </w:tr>
      <w:tr w:rsidR="004F5CF3">
        <w:trPr>
          <w:trHeight w:val="310"/>
        </w:trPr>
        <w:tc>
          <w:tcPr>
            <w:tcW w:w="690"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14</w:t>
            </w:r>
          </w:p>
        </w:tc>
        <w:tc>
          <w:tcPr>
            <w:tcW w:w="1425" w:type="dxa"/>
            <w:vAlign w:val="center"/>
          </w:tcPr>
          <w:p w:rsidR="004F5CF3" w:rsidRDefault="00D16587">
            <w:pPr>
              <w:widowControl w:val="0"/>
              <w:spacing w:before="40" w:after="40" w:line="276" w:lineRule="auto"/>
              <w:ind w:hanging="3"/>
              <w:rPr>
                <w:color w:val="000000"/>
                <w:sz w:val="26"/>
                <w:szCs w:val="26"/>
              </w:rPr>
            </w:pPr>
            <w:r>
              <w:rPr>
                <w:color w:val="000000"/>
                <w:sz w:val="26"/>
                <w:szCs w:val="26"/>
              </w:rPr>
              <w:t>MAU4008</w:t>
            </w:r>
          </w:p>
        </w:tc>
        <w:tc>
          <w:tcPr>
            <w:tcW w:w="1305"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2</w:t>
            </w:r>
          </w:p>
        </w:tc>
        <w:tc>
          <w:tcPr>
            <w:tcW w:w="3180" w:type="dxa"/>
            <w:vAlign w:val="center"/>
          </w:tcPr>
          <w:p w:rsidR="004F5CF3" w:rsidRDefault="00D16587" w:rsidP="005464FD">
            <w:pPr>
              <w:widowControl w:val="0"/>
              <w:spacing w:before="40" w:after="40" w:line="276" w:lineRule="auto"/>
              <w:ind w:firstLine="0"/>
              <w:jc w:val="both"/>
              <w:rPr>
                <w:color w:val="000000"/>
                <w:sz w:val="26"/>
                <w:szCs w:val="26"/>
              </w:rPr>
            </w:pPr>
            <w:r>
              <w:rPr>
                <w:color w:val="000000"/>
                <w:sz w:val="26"/>
                <w:szCs w:val="26"/>
              </w:rPr>
              <w:t xml:space="preserve">Kế toán phòng ngừa rủi ro </w:t>
            </w:r>
          </w:p>
          <w:p w:rsidR="004F5CF3" w:rsidRDefault="00D16587">
            <w:pPr>
              <w:widowControl w:val="0"/>
              <w:spacing w:before="40" w:after="40" w:line="276" w:lineRule="auto"/>
              <w:ind w:hanging="3"/>
              <w:jc w:val="both"/>
              <w:rPr>
                <w:color w:val="000000"/>
                <w:sz w:val="26"/>
                <w:szCs w:val="26"/>
              </w:rPr>
            </w:pPr>
            <w:r>
              <w:rPr>
                <w:color w:val="000000"/>
                <w:sz w:val="26"/>
                <w:szCs w:val="26"/>
              </w:rPr>
              <w:t>Hedging Accounting</w:t>
            </w:r>
          </w:p>
        </w:tc>
        <w:tc>
          <w:tcPr>
            <w:tcW w:w="795"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2</w:t>
            </w:r>
          </w:p>
        </w:tc>
        <w:tc>
          <w:tcPr>
            <w:tcW w:w="900"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2</w:t>
            </w:r>
          </w:p>
        </w:tc>
        <w:tc>
          <w:tcPr>
            <w:tcW w:w="945" w:type="dxa"/>
            <w:vAlign w:val="center"/>
          </w:tcPr>
          <w:p w:rsidR="004F5CF3" w:rsidRDefault="004F5CF3">
            <w:pPr>
              <w:widowControl w:val="0"/>
              <w:spacing w:before="40" w:after="40" w:line="276" w:lineRule="auto"/>
              <w:ind w:hanging="3"/>
              <w:jc w:val="center"/>
              <w:rPr>
                <w:sz w:val="26"/>
                <w:szCs w:val="26"/>
              </w:rPr>
            </w:pPr>
          </w:p>
        </w:tc>
      </w:tr>
      <w:tr w:rsidR="004F5CF3">
        <w:trPr>
          <w:trHeight w:val="310"/>
        </w:trPr>
        <w:tc>
          <w:tcPr>
            <w:tcW w:w="690"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15</w:t>
            </w:r>
          </w:p>
        </w:tc>
        <w:tc>
          <w:tcPr>
            <w:tcW w:w="1425" w:type="dxa"/>
            <w:vAlign w:val="center"/>
          </w:tcPr>
          <w:p w:rsidR="004F5CF3" w:rsidRDefault="00D16587">
            <w:pPr>
              <w:widowControl w:val="0"/>
              <w:spacing w:before="40" w:after="40" w:line="276" w:lineRule="auto"/>
              <w:ind w:hanging="3"/>
              <w:rPr>
                <w:color w:val="000000"/>
                <w:sz w:val="26"/>
                <w:szCs w:val="26"/>
              </w:rPr>
            </w:pPr>
            <w:r>
              <w:rPr>
                <w:color w:val="000000"/>
                <w:sz w:val="26"/>
                <w:szCs w:val="26"/>
              </w:rPr>
              <w:t>MFF4020</w:t>
            </w:r>
          </w:p>
        </w:tc>
        <w:tc>
          <w:tcPr>
            <w:tcW w:w="1305"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2</w:t>
            </w:r>
          </w:p>
        </w:tc>
        <w:tc>
          <w:tcPr>
            <w:tcW w:w="3180" w:type="dxa"/>
            <w:vAlign w:val="center"/>
          </w:tcPr>
          <w:p w:rsidR="004F5CF3" w:rsidRDefault="00D16587">
            <w:pPr>
              <w:widowControl w:val="0"/>
              <w:spacing w:before="40" w:after="40" w:line="276" w:lineRule="auto"/>
              <w:ind w:hanging="3"/>
              <w:jc w:val="both"/>
              <w:rPr>
                <w:color w:val="000000"/>
                <w:sz w:val="26"/>
                <w:szCs w:val="26"/>
              </w:rPr>
            </w:pPr>
            <w:r>
              <w:rPr>
                <w:color w:val="000000"/>
                <w:sz w:val="26"/>
                <w:szCs w:val="26"/>
              </w:rPr>
              <w:t xml:space="preserve">Tài chính quốc tế </w:t>
            </w:r>
            <w:r>
              <w:rPr>
                <w:i/>
                <w:color w:val="000000"/>
                <w:sz w:val="26"/>
                <w:szCs w:val="26"/>
              </w:rPr>
              <w:t xml:space="preserve"> </w:t>
            </w:r>
          </w:p>
          <w:p w:rsidR="004F5CF3" w:rsidRDefault="00D16587">
            <w:pPr>
              <w:widowControl w:val="0"/>
              <w:spacing w:before="40" w:after="40" w:line="276" w:lineRule="auto"/>
              <w:ind w:hanging="3"/>
              <w:jc w:val="both"/>
              <w:rPr>
                <w:color w:val="000000"/>
                <w:sz w:val="26"/>
                <w:szCs w:val="26"/>
              </w:rPr>
            </w:pPr>
            <w:r>
              <w:rPr>
                <w:color w:val="000000"/>
                <w:sz w:val="26"/>
                <w:szCs w:val="26"/>
              </w:rPr>
              <w:t>International Finance</w:t>
            </w:r>
          </w:p>
        </w:tc>
        <w:tc>
          <w:tcPr>
            <w:tcW w:w="795"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2</w:t>
            </w:r>
          </w:p>
        </w:tc>
        <w:tc>
          <w:tcPr>
            <w:tcW w:w="900"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2</w:t>
            </w:r>
          </w:p>
        </w:tc>
        <w:tc>
          <w:tcPr>
            <w:tcW w:w="945" w:type="dxa"/>
            <w:vAlign w:val="center"/>
          </w:tcPr>
          <w:p w:rsidR="004F5CF3" w:rsidRDefault="004F5CF3">
            <w:pPr>
              <w:widowControl w:val="0"/>
              <w:spacing w:before="40" w:after="40" w:line="276" w:lineRule="auto"/>
              <w:ind w:hanging="3"/>
              <w:jc w:val="center"/>
              <w:rPr>
                <w:sz w:val="26"/>
                <w:szCs w:val="26"/>
              </w:rPr>
            </w:pPr>
          </w:p>
        </w:tc>
      </w:tr>
      <w:tr w:rsidR="004F5CF3">
        <w:trPr>
          <w:trHeight w:val="310"/>
        </w:trPr>
        <w:tc>
          <w:tcPr>
            <w:tcW w:w="690"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16</w:t>
            </w:r>
          </w:p>
        </w:tc>
        <w:tc>
          <w:tcPr>
            <w:tcW w:w="1425" w:type="dxa"/>
            <w:vAlign w:val="center"/>
          </w:tcPr>
          <w:p w:rsidR="004F5CF3" w:rsidRDefault="00D16587">
            <w:pPr>
              <w:widowControl w:val="0"/>
              <w:spacing w:before="40" w:after="40"/>
              <w:ind w:hanging="3"/>
              <w:rPr>
                <w:color w:val="000000"/>
                <w:sz w:val="26"/>
                <w:szCs w:val="26"/>
              </w:rPr>
            </w:pPr>
            <w:r>
              <w:rPr>
                <w:color w:val="000000"/>
                <w:sz w:val="26"/>
                <w:szCs w:val="26"/>
              </w:rPr>
              <w:t>MAU4005</w:t>
            </w:r>
          </w:p>
        </w:tc>
        <w:tc>
          <w:tcPr>
            <w:tcW w:w="1305" w:type="dxa"/>
            <w:vAlign w:val="center"/>
          </w:tcPr>
          <w:p w:rsidR="004F5CF3" w:rsidRDefault="00D16587">
            <w:pPr>
              <w:widowControl w:val="0"/>
              <w:spacing w:before="40" w:after="40"/>
              <w:ind w:hanging="3"/>
              <w:jc w:val="center"/>
              <w:rPr>
                <w:color w:val="000000"/>
                <w:sz w:val="26"/>
                <w:szCs w:val="26"/>
              </w:rPr>
            </w:pPr>
            <w:r>
              <w:rPr>
                <w:color w:val="000000"/>
                <w:sz w:val="26"/>
                <w:szCs w:val="26"/>
              </w:rPr>
              <w:t>2</w:t>
            </w:r>
          </w:p>
        </w:tc>
        <w:tc>
          <w:tcPr>
            <w:tcW w:w="3180" w:type="dxa"/>
            <w:vAlign w:val="center"/>
          </w:tcPr>
          <w:p w:rsidR="004F5CF3" w:rsidRDefault="00D16587">
            <w:pPr>
              <w:widowControl w:val="0"/>
              <w:spacing w:before="40" w:after="40"/>
              <w:ind w:hanging="3"/>
              <w:jc w:val="both"/>
              <w:rPr>
                <w:color w:val="000000"/>
                <w:sz w:val="26"/>
                <w:szCs w:val="26"/>
              </w:rPr>
            </w:pPr>
            <w:r>
              <w:rPr>
                <w:color w:val="000000"/>
                <w:sz w:val="26"/>
                <w:szCs w:val="26"/>
              </w:rPr>
              <w:t>Báo cáo tài chính hợp nhất</w:t>
            </w:r>
          </w:p>
          <w:p w:rsidR="004F5CF3" w:rsidRDefault="00D16587">
            <w:pPr>
              <w:widowControl w:val="0"/>
              <w:spacing w:before="40" w:after="40"/>
              <w:ind w:hanging="3"/>
              <w:rPr>
                <w:color w:val="000000"/>
                <w:sz w:val="26"/>
                <w:szCs w:val="26"/>
              </w:rPr>
            </w:pPr>
            <w:r>
              <w:rPr>
                <w:color w:val="000000"/>
                <w:sz w:val="26"/>
                <w:szCs w:val="26"/>
              </w:rPr>
              <w:t>Consolidated financial statements</w:t>
            </w:r>
          </w:p>
        </w:tc>
        <w:tc>
          <w:tcPr>
            <w:tcW w:w="795" w:type="dxa"/>
            <w:vAlign w:val="center"/>
          </w:tcPr>
          <w:p w:rsidR="004F5CF3" w:rsidRDefault="00D16587">
            <w:pPr>
              <w:widowControl w:val="0"/>
              <w:spacing w:before="40" w:after="40"/>
              <w:ind w:hanging="3"/>
              <w:jc w:val="center"/>
              <w:rPr>
                <w:color w:val="000000"/>
                <w:sz w:val="26"/>
                <w:szCs w:val="26"/>
              </w:rPr>
            </w:pPr>
            <w:r>
              <w:rPr>
                <w:color w:val="000000"/>
                <w:sz w:val="26"/>
                <w:szCs w:val="26"/>
              </w:rPr>
              <w:t>2</w:t>
            </w:r>
          </w:p>
        </w:tc>
        <w:tc>
          <w:tcPr>
            <w:tcW w:w="900" w:type="dxa"/>
            <w:vAlign w:val="center"/>
          </w:tcPr>
          <w:p w:rsidR="004F5CF3" w:rsidRDefault="00D16587">
            <w:pPr>
              <w:widowControl w:val="0"/>
              <w:spacing w:before="40" w:after="40"/>
              <w:ind w:hanging="3"/>
              <w:jc w:val="center"/>
              <w:rPr>
                <w:color w:val="000000"/>
                <w:sz w:val="26"/>
                <w:szCs w:val="26"/>
              </w:rPr>
            </w:pPr>
            <w:r>
              <w:rPr>
                <w:color w:val="000000"/>
                <w:sz w:val="26"/>
                <w:szCs w:val="26"/>
              </w:rPr>
              <w:t>2</w:t>
            </w:r>
          </w:p>
        </w:tc>
        <w:tc>
          <w:tcPr>
            <w:tcW w:w="945" w:type="dxa"/>
            <w:vAlign w:val="center"/>
          </w:tcPr>
          <w:p w:rsidR="004F5CF3" w:rsidRDefault="004F5CF3">
            <w:pPr>
              <w:widowControl w:val="0"/>
              <w:spacing w:before="40" w:after="40" w:line="276" w:lineRule="auto"/>
              <w:ind w:hanging="3"/>
              <w:jc w:val="center"/>
              <w:rPr>
                <w:sz w:val="26"/>
                <w:szCs w:val="26"/>
              </w:rPr>
            </w:pPr>
          </w:p>
        </w:tc>
      </w:tr>
      <w:tr w:rsidR="004F5CF3">
        <w:trPr>
          <w:trHeight w:val="310"/>
        </w:trPr>
        <w:tc>
          <w:tcPr>
            <w:tcW w:w="690"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17</w:t>
            </w:r>
          </w:p>
        </w:tc>
        <w:tc>
          <w:tcPr>
            <w:tcW w:w="1425" w:type="dxa"/>
            <w:vAlign w:val="center"/>
          </w:tcPr>
          <w:p w:rsidR="004F5CF3" w:rsidRDefault="00D16587">
            <w:pPr>
              <w:widowControl w:val="0"/>
              <w:spacing w:before="40" w:after="40"/>
              <w:ind w:hanging="3"/>
              <w:rPr>
                <w:color w:val="000000"/>
                <w:sz w:val="26"/>
                <w:szCs w:val="26"/>
              </w:rPr>
            </w:pPr>
            <w:r>
              <w:rPr>
                <w:color w:val="000000"/>
                <w:sz w:val="26"/>
                <w:szCs w:val="26"/>
              </w:rPr>
              <w:t>MAU4011</w:t>
            </w:r>
          </w:p>
        </w:tc>
        <w:tc>
          <w:tcPr>
            <w:tcW w:w="1305" w:type="dxa"/>
            <w:vAlign w:val="center"/>
          </w:tcPr>
          <w:p w:rsidR="004F5CF3" w:rsidRDefault="00D16587">
            <w:pPr>
              <w:widowControl w:val="0"/>
              <w:spacing w:before="40" w:after="40"/>
              <w:ind w:hanging="3"/>
              <w:jc w:val="center"/>
              <w:rPr>
                <w:color w:val="000000"/>
                <w:sz w:val="26"/>
                <w:szCs w:val="26"/>
              </w:rPr>
            </w:pPr>
            <w:r>
              <w:rPr>
                <w:color w:val="000000"/>
                <w:sz w:val="26"/>
                <w:szCs w:val="26"/>
              </w:rPr>
              <w:t>3</w:t>
            </w:r>
          </w:p>
        </w:tc>
        <w:tc>
          <w:tcPr>
            <w:tcW w:w="3180" w:type="dxa"/>
            <w:vAlign w:val="center"/>
          </w:tcPr>
          <w:p w:rsidR="004F5CF3" w:rsidRDefault="00D16587">
            <w:pPr>
              <w:widowControl w:val="0"/>
              <w:spacing w:before="40" w:after="40"/>
              <w:ind w:hanging="3"/>
              <w:jc w:val="both"/>
              <w:rPr>
                <w:color w:val="000000"/>
                <w:sz w:val="26"/>
                <w:szCs w:val="26"/>
              </w:rPr>
            </w:pPr>
            <w:r>
              <w:rPr>
                <w:color w:val="000000"/>
                <w:sz w:val="26"/>
                <w:szCs w:val="26"/>
              </w:rPr>
              <w:t>Phân tích báo cáo tài chính</w:t>
            </w:r>
          </w:p>
          <w:p w:rsidR="004F5CF3" w:rsidRDefault="00D16587">
            <w:pPr>
              <w:widowControl w:val="0"/>
              <w:spacing w:before="40" w:after="40"/>
              <w:ind w:hanging="3"/>
              <w:jc w:val="both"/>
              <w:rPr>
                <w:color w:val="000000"/>
                <w:sz w:val="26"/>
                <w:szCs w:val="26"/>
              </w:rPr>
            </w:pPr>
            <w:r>
              <w:rPr>
                <w:color w:val="000000"/>
                <w:sz w:val="26"/>
                <w:szCs w:val="26"/>
              </w:rPr>
              <w:t>Financial statement analysis</w:t>
            </w:r>
          </w:p>
        </w:tc>
        <w:tc>
          <w:tcPr>
            <w:tcW w:w="795" w:type="dxa"/>
            <w:vAlign w:val="center"/>
          </w:tcPr>
          <w:p w:rsidR="004F5CF3" w:rsidRDefault="00D16587">
            <w:pPr>
              <w:widowControl w:val="0"/>
              <w:spacing w:before="40" w:after="40"/>
              <w:ind w:hanging="3"/>
              <w:jc w:val="center"/>
              <w:rPr>
                <w:color w:val="000000"/>
                <w:sz w:val="26"/>
                <w:szCs w:val="26"/>
              </w:rPr>
            </w:pPr>
            <w:r>
              <w:rPr>
                <w:color w:val="000000"/>
                <w:sz w:val="26"/>
                <w:szCs w:val="26"/>
              </w:rPr>
              <w:t>2</w:t>
            </w:r>
          </w:p>
        </w:tc>
        <w:tc>
          <w:tcPr>
            <w:tcW w:w="900" w:type="dxa"/>
            <w:vAlign w:val="center"/>
          </w:tcPr>
          <w:p w:rsidR="004F5CF3" w:rsidRDefault="00D16587">
            <w:pPr>
              <w:widowControl w:val="0"/>
              <w:spacing w:before="40" w:after="40"/>
              <w:ind w:hanging="3"/>
              <w:jc w:val="center"/>
              <w:rPr>
                <w:color w:val="000000"/>
                <w:sz w:val="26"/>
                <w:szCs w:val="26"/>
              </w:rPr>
            </w:pPr>
            <w:r>
              <w:rPr>
                <w:color w:val="000000"/>
                <w:sz w:val="26"/>
                <w:szCs w:val="26"/>
              </w:rPr>
              <w:t>2</w:t>
            </w:r>
          </w:p>
        </w:tc>
        <w:tc>
          <w:tcPr>
            <w:tcW w:w="945" w:type="dxa"/>
            <w:vAlign w:val="center"/>
          </w:tcPr>
          <w:p w:rsidR="004F5CF3" w:rsidRDefault="004F5CF3">
            <w:pPr>
              <w:widowControl w:val="0"/>
              <w:spacing w:before="40" w:after="40" w:line="276" w:lineRule="auto"/>
              <w:ind w:hanging="3"/>
              <w:jc w:val="center"/>
              <w:rPr>
                <w:sz w:val="26"/>
                <w:szCs w:val="26"/>
              </w:rPr>
            </w:pPr>
          </w:p>
        </w:tc>
      </w:tr>
      <w:tr w:rsidR="004F5CF3">
        <w:trPr>
          <w:trHeight w:val="310"/>
        </w:trPr>
        <w:tc>
          <w:tcPr>
            <w:tcW w:w="690"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18</w:t>
            </w:r>
          </w:p>
        </w:tc>
        <w:tc>
          <w:tcPr>
            <w:tcW w:w="1425" w:type="dxa"/>
            <w:vAlign w:val="center"/>
          </w:tcPr>
          <w:p w:rsidR="004F5CF3" w:rsidRDefault="00D16587">
            <w:pPr>
              <w:widowControl w:val="0"/>
              <w:spacing w:before="40" w:after="40"/>
              <w:ind w:hanging="3"/>
              <w:rPr>
                <w:color w:val="000000"/>
                <w:sz w:val="26"/>
                <w:szCs w:val="26"/>
              </w:rPr>
            </w:pPr>
            <w:r>
              <w:rPr>
                <w:color w:val="000000"/>
                <w:sz w:val="26"/>
                <w:szCs w:val="26"/>
              </w:rPr>
              <w:t>MFF4015</w:t>
            </w:r>
          </w:p>
        </w:tc>
        <w:tc>
          <w:tcPr>
            <w:tcW w:w="1305" w:type="dxa"/>
            <w:vAlign w:val="center"/>
          </w:tcPr>
          <w:p w:rsidR="004F5CF3" w:rsidRDefault="00D16587">
            <w:pPr>
              <w:widowControl w:val="0"/>
              <w:spacing w:before="40" w:after="40"/>
              <w:ind w:hanging="3"/>
              <w:jc w:val="center"/>
              <w:rPr>
                <w:color w:val="000000"/>
                <w:sz w:val="26"/>
                <w:szCs w:val="26"/>
              </w:rPr>
            </w:pPr>
            <w:r>
              <w:rPr>
                <w:color w:val="000000"/>
                <w:sz w:val="26"/>
                <w:szCs w:val="26"/>
              </w:rPr>
              <w:t>3</w:t>
            </w:r>
          </w:p>
        </w:tc>
        <w:tc>
          <w:tcPr>
            <w:tcW w:w="3180" w:type="dxa"/>
            <w:vAlign w:val="center"/>
          </w:tcPr>
          <w:p w:rsidR="004F5CF3" w:rsidRDefault="00D16587">
            <w:pPr>
              <w:widowControl w:val="0"/>
              <w:spacing w:before="40" w:after="40"/>
              <w:ind w:hanging="3"/>
              <w:jc w:val="both"/>
              <w:rPr>
                <w:color w:val="000000"/>
                <w:sz w:val="26"/>
                <w:szCs w:val="26"/>
              </w:rPr>
            </w:pPr>
            <w:r>
              <w:rPr>
                <w:color w:val="000000"/>
                <w:sz w:val="26"/>
                <w:szCs w:val="26"/>
              </w:rPr>
              <w:t>Quản trị tài chính</w:t>
            </w:r>
          </w:p>
          <w:p w:rsidR="004F5CF3" w:rsidRDefault="00D16587">
            <w:pPr>
              <w:widowControl w:val="0"/>
              <w:spacing w:before="40" w:after="40"/>
              <w:ind w:hanging="3"/>
              <w:jc w:val="both"/>
              <w:rPr>
                <w:color w:val="000000"/>
                <w:sz w:val="26"/>
                <w:szCs w:val="26"/>
              </w:rPr>
            </w:pPr>
            <w:r>
              <w:rPr>
                <w:color w:val="000000"/>
                <w:sz w:val="26"/>
                <w:szCs w:val="26"/>
              </w:rPr>
              <w:t>Financial Management</w:t>
            </w:r>
          </w:p>
        </w:tc>
        <w:tc>
          <w:tcPr>
            <w:tcW w:w="795" w:type="dxa"/>
            <w:vAlign w:val="center"/>
          </w:tcPr>
          <w:p w:rsidR="004F5CF3" w:rsidRDefault="00D16587">
            <w:pPr>
              <w:widowControl w:val="0"/>
              <w:spacing w:before="40" w:after="40"/>
              <w:ind w:hanging="3"/>
              <w:jc w:val="center"/>
              <w:rPr>
                <w:color w:val="000000"/>
                <w:sz w:val="26"/>
                <w:szCs w:val="26"/>
              </w:rPr>
            </w:pPr>
            <w:r>
              <w:rPr>
                <w:color w:val="000000"/>
                <w:sz w:val="26"/>
                <w:szCs w:val="26"/>
              </w:rPr>
              <w:t>2</w:t>
            </w:r>
          </w:p>
        </w:tc>
        <w:tc>
          <w:tcPr>
            <w:tcW w:w="900" w:type="dxa"/>
            <w:vAlign w:val="center"/>
          </w:tcPr>
          <w:p w:rsidR="004F5CF3" w:rsidRDefault="00D16587">
            <w:pPr>
              <w:widowControl w:val="0"/>
              <w:spacing w:before="40" w:after="40"/>
              <w:ind w:hanging="3"/>
              <w:jc w:val="center"/>
              <w:rPr>
                <w:color w:val="000000"/>
                <w:sz w:val="26"/>
                <w:szCs w:val="26"/>
              </w:rPr>
            </w:pPr>
            <w:r>
              <w:rPr>
                <w:color w:val="000000"/>
                <w:sz w:val="26"/>
                <w:szCs w:val="26"/>
              </w:rPr>
              <w:t>2</w:t>
            </w:r>
          </w:p>
        </w:tc>
        <w:tc>
          <w:tcPr>
            <w:tcW w:w="945" w:type="dxa"/>
            <w:vAlign w:val="center"/>
          </w:tcPr>
          <w:p w:rsidR="004F5CF3" w:rsidRDefault="004F5CF3">
            <w:pPr>
              <w:widowControl w:val="0"/>
              <w:spacing w:before="40" w:after="40" w:line="276" w:lineRule="auto"/>
              <w:ind w:hanging="3"/>
              <w:jc w:val="center"/>
              <w:rPr>
                <w:sz w:val="26"/>
                <w:szCs w:val="26"/>
              </w:rPr>
            </w:pPr>
          </w:p>
        </w:tc>
      </w:tr>
      <w:tr w:rsidR="004F5CF3">
        <w:trPr>
          <w:trHeight w:val="310"/>
        </w:trPr>
        <w:tc>
          <w:tcPr>
            <w:tcW w:w="690"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19</w:t>
            </w:r>
          </w:p>
        </w:tc>
        <w:tc>
          <w:tcPr>
            <w:tcW w:w="1425" w:type="dxa"/>
            <w:vAlign w:val="center"/>
          </w:tcPr>
          <w:p w:rsidR="004F5CF3" w:rsidRDefault="00D16587">
            <w:pPr>
              <w:widowControl w:val="0"/>
              <w:spacing w:before="40" w:after="40"/>
              <w:ind w:hanging="3"/>
              <w:rPr>
                <w:color w:val="000000"/>
                <w:sz w:val="26"/>
                <w:szCs w:val="26"/>
              </w:rPr>
            </w:pPr>
            <w:r>
              <w:rPr>
                <w:color w:val="000000"/>
                <w:sz w:val="26"/>
                <w:szCs w:val="26"/>
              </w:rPr>
              <w:t>MAA4014</w:t>
            </w:r>
          </w:p>
        </w:tc>
        <w:tc>
          <w:tcPr>
            <w:tcW w:w="1305" w:type="dxa"/>
            <w:vAlign w:val="center"/>
          </w:tcPr>
          <w:p w:rsidR="004F5CF3" w:rsidRDefault="00D16587">
            <w:pPr>
              <w:widowControl w:val="0"/>
              <w:spacing w:before="40" w:after="40"/>
              <w:ind w:hanging="3"/>
              <w:jc w:val="center"/>
              <w:rPr>
                <w:color w:val="000000"/>
                <w:sz w:val="26"/>
                <w:szCs w:val="26"/>
              </w:rPr>
            </w:pPr>
            <w:r>
              <w:rPr>
                <w:color w:val="000000"/>
                <w:sz w:val="26"/>
                <w:szCs w:val="26"/>
              </w:rPr>
              <w:t>3</w:t>
            </w:r>
          </w:p>
        </w:tc>
        <w:tc>
          <w:tcPr>
            <w:tcW w:w="3180" w:type="dxa"/>
            <w:vAlign w:val="center"/>
          </w:tcPr>
          <w:p w:rsidR="004F5CF3" w:rsidRDefault="00D16587">
            <w:pPr>
              <w:widowControl w:val="0"/>
              <w:spacing w:before="40" w:after="40"/>
              <w:ind w:hanging="3"/>
              <w:jc w:val="both"/>
              <w:rPr>
                <w:sz w:val="26"/>
                <w:szCs w:val="26"/>
              </w:rPr>
            </w:pPr>
            <w:r>
              <w:rPr>
                <w:sz w:val="26"/>
                <w:szCs w:val="26"/>
              </w:rPr>
              <w:t xml:space="preserve">Kế toán số </w:t>
            </w:r>
          </w:p>
          <w:p w:rsidR="004F5CF3" w:rsidRDefault="00D16587">
            <w:pPr>
              <w:widowControl w:val="0"/>
              <w:spacing w:before="40" w:after="40"/>
              <w:ind w:hanging="3"/>
              <w:jc w:val="both"/>
              <w:rPr>
                <w:color w:val="000000"/>
                <w:sz w:val="26"/>
                <w:szCs w:val="26"/>
              </w:rPr>
            </w:pPr>
            <w:r>
              <w:rPr>
                <w:color w:val="000000"/>
                <w:sz w:val="26"/>
                <w:szCs w:val="26"/>
              </w:rPr>
              <w:t>Digital Accounting</w:t>
            </w:r>
          </w:p>
        </w:tc>
        <w:tc>
          <w:tcPr>
            <w:tcW w:w="795" w:type="dxa"/>
            <w:vAlign w:val="center"/>
          </w:tcPr>
          <w:p w:rsidR="004F5CF3" w:rsidRDefault="00D16587">
            <w:pPr>
              <w:widowControl w:val="0"/>
              <w:spacing w:before="40" w:after="40"/>
              <w:ind w:hanging="3"/>
              <w:jc w:val="center"/>
              <w:rPr>
                <w:color w:val="000000"/>
                <w:sz w:val="26"/>
                <w:szCs w:val="26"/>
              </w:rPr>
            </w:pPr>
            <w:r>
              <w:rPr>
                <w:color w:val="000000"/>
                <w:sz w:val="26"/>
                <w:szCs w:val="26"/>
              </w:rPr>
              <w:t>2</w:t>
            </w:r>
          </w:p>
        </w:tc>
        <w:tc>
          <w:tcPr>
            <w:tcW w:w="900" w:type="dxa"/>
            <w:vAlign w:val="center"/>
          </w:tcPr>
          <w:p w:rsidR="004F5CF3" w:rsidRDefault="00D16587">
            <w:pPr>
              <w:widowControl w:val="0"/>
              <w:spacing w:before="40" w:after="40"/>
              <w:ind w:hanging="3"/>
              <w:jc w:val="center"/>
              <w:rPr>
                <w:color w:val="000000"/>
                <w:sz w:val="26"/>
                <w:szCs w:val="26"/>
              </w:rPr>
            </w:pPr>
            <w:r>
              <w:rPr>
                <w:color w:val="000000"/>
                <w:sz w:val="26"/>
                <w:szCs w:val="26"/>
              </w:rPr>
              <w:t>2</w:t>
            </w:r>
          </w:p>
        </w:tc>
        <w:tc>
          <w:tcPr>
            <w:tcW w:w="945" w:type="dxa"/>
            <w:vAlign w:val="center"/>
          </w:tcPr>
          <w:p w:rsidR="004F5CF3" w:rsidRDefault="004F5CF3">
            <w:pPr>
              <w:widowControl w:val="0"/>
              <w:spacing w:before="40" w:after="40" w:line="276" w:lineRule="auto"/>
              <w:ind w:hanging="3"/>
              <w:jc w:val="center"/>
              <w:rPr>
                <w:sz w:val="26"/>
                <w:szCs w:val="26"/>
              </w:rPr>
            </w:pPr>
          </w:p>
        </w:tc>
      </w:tr>
      <w:tr w:rsidR="004F5CF3">
        <w:trPr>
          <w:trHeight w:val="310"/>
        </w:trPr>
        <w:tc>
          <w:tcPr>
            <w:tcW w:w="690"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20</w:t>
            </w:r>
          </w:p>
        </w:tc>
        <w:tc>
          <w:tcPr>
            <w:tcW w:w="1425" w:type="dxa"/>
            <w:vAlign w:val="center"/>
          </w:tcPr>
          <w:p w:rsidR="004F5CF3" w:rsidRDefault="00D16587">
            <w:pPr>
              <w:widowControl w:val="0"/>
              <w:spacing w:before="40" w:after="40" w:line="276" w:lineRule="auto"/>
              <w:ind w:hanging="3"/>
              <w:rPr>
                <w:color w:val="000000"/>
                <w:sz w:val="26"/>
                <w:szCs w:val="26"/>
              </w:rPr>
            </w:pPr>
            <w:r>
              <w:rPr>
                <w:color w:val="000000"/>
                <w:sz w:val="26"/>
                <w:szCs w:val="26"/>
              </w:rPr>
              <w:t>MFF4013</w:t>
            </w:r>
          </w:p>
        </w:tc>
        <w:tc>
          <w:tcPr>
            <w:tcW w:w="1305"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3</w:t>
            </w:r>
          </w:p>
        </w:tc>
        <w:tc>
          <w:tcPr>
            <w:tcW w:w="3180" w:type="dxa"/>
            <w:vAlign w:val="center"/>
          </w:tcPr>
          <w:p w:rsidR="004F5CF3" w:rsidRDefault="00D16587">
            <w:pPr>
              <w:widowControl w:val="0"/>
              <w:spacing w:before="40" w:after="40" w:line="276" w:lineRule="auto"/>
              <w:ind w:hanging="3"/>
              <w:jc w:val="both"/>
              <w:rPr>
                <w:color w:val="000000"/>
                <w:sz w:val="26"/>
                <w:szCs w:val="26"/>
              </w:rPr>
            </w:pPr>
            <w:r>
              <w:rPr>
                <w:color w:val="000000"/>
                <w:sz w:val="26"/>
                <w:szCs w:val="26"/>
              </w:rPr>
              <w:t xml:space="preserve">Quản trị rủi ro tài chính </w:t>
            </w:r>
          </w:p>
          <w:p w:rsidR="004F5CF3" w:rsidRDefault="00D16587">
            <w:pPr>
              <w:widowControl w:val="0"/>
              <w:spacing w:before="40" w:after="40" w:line="276" w:lineRule="auto"/>
              <w:ind w:hanging="3"/>
              <w:jc w:val="both"/>
              <w:rPr>
                <w:color w:val="000000"/>
                <w:sz w:val="26"/>
                <w:szCs w:val="26"/>
              </w:rPr>
            </w:pPr>
            <w:r>
              <w:rPr>
                <w:color w:val="000000"/>
                <w:sz w:val="26"/>
                <w:szCs w:val="26"/>
              </w:rPr>
              <w:t>Financial risk management</w:t>
            </w:r>
          </w:p>
        </w:tc>
        <w:tc>
          <w:tcPr>
            <w:tcW w:w="795"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2</w:t>
            </w:r>
          </w:p>
        </w:tc>
        <w:tc>
          <w:tcPr>
            <w:tcW w:w="900"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2</w:t>
            </w:r>
          </w:p>
        </w:tc>
        <w:tc>
          <w:tcPr>
            <w:tcW w:w="945" w:type="dxa"/>
            <w:vAlign w:val="center"/>
          </w:tcPr>
          <w:p w:rsidR="004F5CF3" w:rsidRDefault="004F5CF3">
            <w:pPr>
              <w:widowControl w:val="0"/>
              <w:spacing w:before="40" w:after="40" w:line="276" w:lineRule="auto"/>
              <w:ind w:hanging="3"/>
              <w:jc w:val="center"/>
              <w:rPr>
                <w:sz w:val="26"/>
                <w:szCs w:val="26"/>
              </w:rPr>
            </w:pPr>
          </w:p>
        </w:tc>
      </w:tr>
      <w:tr w:rsidR="004F5CF3">
        <w:trPr>
          <w:trHeight w:val="793"/>
        </w:trPr>
        <w:tc>
          <w:tcPr>
            <w:tcW w:w="690" w:type="dxa"/>
            <w:vAlign w:val="center"/>
          </w:tcPr>
          <w:p w:rsidR="004F5CF3" w:rsidRDefault="00D16587">
            <w:pPr>
              <w:widowControl w:val="0"/>
              <w:spacing w:before="40" w:after="40"/>
              <w:ind w:hanging="3"/>
              <w:jc w:val="center"/>
              <w:rPr>
                <w:color w:val="000000"/>
                <w:sz w:val="26"/>
                <w:szCs w:val="26"/>
              </w:rPr>
            </w:pPr>
            <w:r>
              <w:rPr>
                <w:color w:val="000000"/>
                <w:sz w:val="26"/>
                <w:szCs w:val="26"/>
              </w:rPr>
              <w:t>21</w:t>
            </w:r>
          </w:p>
        </w:tc>
        <w:tc>
          <w:tcPr>
            <w:tcW w:w="1425" w:type="dxa"/>
            <w:vAlign w:val="center"/>
          </w:tcPr>
          <w:p w:rsidR="004F5CF3" w:rsidRDefault="00D16587">
            <w:pPr>
              <w:widowControl w:val="0"/>
              <w:spacing w:before="40" w:after="40"/>
              <w:ind w:hanging="3"/>
              <w:rPr>
                <w:color w:val="000000"/>
                <w:sz w:val="26"/>
                <w:szCs w:val="26"/>
              </w:rPr>
            </w:pPr>
            <w:r>
              <w:rPr>
                <w:color w:val="000000"/>
                <w:sz w:val="26"/>
                <w:szCs w:val="26"/>
              </w:rPr>
              <w:t>MAU4010</w:t>
            </w:r>
          </w:p>
        </w:tc>
        <w:tc>
          <w:tcPr>
            <w:tcW w:w="1305" w:type="dxa"/>
            <w:vAlign w:val="center"/>
          </w:tcPr>
          <w:p w:rsidR="004F5CF3" w:rsidRDefault="00D16587">
            <w:pPr>
              <w:widowControl w:val="0"/>
              <w:spacing w:before="40" w:after="40"/>
              <w:ind w:hanging="3"/>
              <w:jc w:val="center"/>
              <w:rPr>
                <w:color w:val="000000"/>
                <w:sz w:val="26"/>
                <w:szCs w:val="26"/>
              </w:rPr>
            </w:pPr>
            <w:r>
              <w:rPr>
                <w:color w:val="000000"/>
                <w:sz w:val="26"/>
                <w:szCs w:val="26"/>
              </w:rPr>
              <w:t>3</w:t>
            </w:r>
          </w:p>
        </w:tc>
        <w:tc>
          <w:tcPr>
            <w:tcW w:w="3180" w:type="dxa"/>
            <w:vAlign w:val="center"/>
          </w:tcPr>
          <w:p w:rsidR="004F5CF3" w:rsidRDefault="00D16587">
            <w:pPr>
              <w:widowControl w:val="0"/>
              <w:spacing w:before="40" w:after="40"/>
              <w:ind w:hanging="3"/>
              <w:rPr>
                <w:color w:val="000000"/>
                <w:sz w:val="26"/>
                <w:szCs w:val="26"/>
              </w:rPr>
            </w:pPr>
            <w:r>
              <w:rPr>
                <w:color w:val="000000"/>
                <w:sz w:val="26"/>
                <w:szCs w:val="26"/>
              </w:rPr>
              <w:t>Kiểm soát nội bộ và quản trị công ty</w:t>
            </w:r>
          </w:p>
          <w:p w:rsidR="004F5CF3" w:rsidRDefault="00D16587">
            <w:pPr>
              <w:widowControl w:val="0"/>
              <w:spacing w:before="40" w:after="40"/>
              <w:ind w:hanging="3"/>
              <w:rPr>
                <w:color w:val="000000"/>
                <w:sz w:val="26"/>
                <w:szCs w:val="26"/>
              </w:rPr>
            </w:pPr>
            <w:r>
              <w:rPr>
                <w:color w:val="000000"/>
                <w:sz w:val="26"/>
                <w:szCs w:val="26"/>
              </w:rPr>
              <w:t>Internal control and corporate governance</w:t>
            </w:r>
          </w:p>
        </w:tc>
        <w:tc>
          <w:tcPr>
            <w:tcW w:w="795" w:type="dxa"/>
            <w:vAlign w:val="center"/>
          </w:tcPr>
          <w:p w:rsidR="004F5CF3" w:rsidRDefault="00D16587">
            <w:pPr>
              <w:widowControl w:val="0"/>
              <w:spacing w:before="40" w:after="40"/>
              <w:ind w:hanging="3"/>
              <w:jc w:val="center"/>
              <w:rPr>
                <w:color w:val="000000"/>
                <w:sz w:val="26"/>
                <w:szCs w:val="26"/>
              </w:rPr>
            </w:pPr>
            <w:r>
              <w:rPr>
                <w:color w:val="000000"/>
                <w:sz w:val="26"/>
                <w:szCs w:val="26"/>
              </w:rPr>
              <w:t>2</w:t>
            </w:r>
          </w:p>
        </w:tc>
        <w:tc>
          <w:tcPr>
            <w:tcW w:w="900"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2</w:t>
            </w:r>
          </w:p>
        </w:tc>
        <w:tc>
          <w:tcPr>
            <w:tcW w:w="945" w:type="dxa"/>
            <w:vAlign w:val="center"/>
          </w:tcPr>
          <w:p w:rsidR="004F5CF3" w:rsidRDefault="004F5CF3">
            <w:pPr>
              <w:widowControl w:val="0"/>
              <w:spacing w:before="40" w:after="40" w:line="276" w:lineRule="auto"/>
              <w:ind w:hanging="3"/>
              <w:jc w:val="center"/>
              <w:rPr>
                <w:sz w:val="26"/>
                <w:szCs w:val="26"/>
              </w:rPr>
            </w:pPr>
          </w:p>
        </w:tc>
      </w:tr>
      <w:tr w:rsidR="004F5CF3">
        <w:trPr>
          <w:trHeight w:val="300"/>
        </w:trPr>
        <w:tc>
          <w:tcPr>
            <w:tcW w:w="6600" w:type="dxa"/>
            <w:gridSpan w:val="4"/>
            <w:vAlign w:val="center"/>
          </w:tcPr>
          <w:p w:rsidR="004F5CF3" w:rsidRDefault="00D16587">
            <w:pPr>
              <w:widowControl w:val="0"/>
              <w:spacing w:before="40" w:after="40" w:line="276" w:lineRule="auto"/>
              <w:ind w:firstLine="0"/>
              <w:rPr>
                <w:color w:val="000000"/>
                <w:sz w:val="26"/>
                <w:szCs w:val="26"/>
              </w:rPr>
            </w:pPr>
            <w:r>
              <w:rPr>
                <w:b/>
                <w:sz w:val="26"/>
                <w:szCs w:val="26"/>
              </w:rPr>
              <w:t>Graduation subjects</w:t>
            </w:r>
            <w:r w:rsidR="00917D50">
              <w:rPr>
                <w:b/>
                <w:sz w:val="26"/>
                <w:szCs w:val="26"/>
              </w:rPr>
              <w:t xml:space="preserve"> (*)</w:t>
            </w:r>
          </w:p>
        </w:tc>
        <w:tc>
          <w:tcPr>
            <w:tcW w:w="795" w:type="dxa"/>
            <w:vAlign w:val="center"/>
          </w:tcPr>
          <w:p w:rsidR="004F5CF3" w:rsidRDefault="004F5CF3">
            <w:pPr>
              <w:widowControl w:val="0"/>
              <w:spacing w:before="40" w:after="40" w:line="276" w:lineRule="auto"/>
              <w:ind w:hanging="3"/>
              <w:jc w:val="center"/>
              <w:rPr>
                <w:color w:val="000000"/>
                <w:sz w:val="26"/>
                <w:szCs w:val="26"/>
              </w:rPr>
            </w:pPr>
          </w:p>
        </w:tc>
        <w:tc>
          <w:tcPr>
            <w:tcW w:w="900" w:type="dxa"/>
            <w:vAlign w:val="center"/>
          </w:tcPr>
          <w:p w:rsidR="004F5CF3" w:rsidRDefault="004F5CF3">
            <w:pPr>
              <w:widowControl w:val="0"/>
              <w:spacing w:before="40" w:after="40" w:line="276" w:lineRule="auto"/>
              <w:ind w:hanging="3"/>
              <w:jc w:val="center"/>
              <w:rPr>
                <w:color w:val="000000"/>
                <w:sz w:val="26"/>
                <w:szCs w:val="26"/>
              </w:rPr>
            </w:pPr>
          </w:p>
        </w:tc>
        <w:tc>
          <w:tcPr>
            <w:tcW w:w="945" w:type="dxa"/>
            <w:vAlign w:val="center"/>
          </w:tcPr>
          <w:p w:rsidR="004F5CF3" w:rsidRDefault="004F5CF3">
            <w:pPr>
              <w:widowControl w:val="0"/>
              <w:spacing w:before="40" w:after="40" w:line="276" w:lineRule="auto"/>
              <w:ind w:hanging="3"/>
              <w:jc w:val="center"/>
              <w:rPr>
                <w:color w:val="000000"/>
                <w:sz w:val="26"/>
                <w:szCs w:val="26"/>
              </w:rPr>
            </w:pPr>
          </w:p>
        </w:tc>
      </w:tr>
      <w:tr w:rsidR="004F5CF3">
        <w:trPr>
          <w:trHeight w:val="310"/>
        </w:trPr>
        <w:tc>
          <w:tcPr>
            <w:tcW w:w="9240" w:type="dxa"/>
            <w:gridSpan w:val="7"/>
            <w:vAlign w:val="center"/>
          </w:tcPr>
          <w:p w:rsidR="004F5CF3" w:rsidRDefault="00D16587">
            <w:pPr>
              <w:widowControl w:val="0"/>
              <w:spacing w:before="40" w:after="40" w:line="276" w:lineRule="auto"/>
              <w:ind w:hanging="3"/>
              <w:rPr>
                <w:b/>
                <w:i/>
                <w:color w:val="000000"/>
                <w:sz w:val="26"/>
                <w:szCs w:val="26"/>
              </w:rPr>
            </w:pPr>
            <w:r>
              <w:rPr>
                <w:b/>
                <w:i/>
                <w:sz w:val="26"/>
                <w:szCs w:val="26"/>
              </w:rPr>
              <w:t>Research orientation</w:t>
            </w:r>
            <w:r w:rsidR="00917D50">
              <w:rPr>
                <w:b/>
                <w:i/>
                <w:sz w:val="26"/>
                <w:szCs w:val="26"/>
              </w:rPr>
              <w:t xml:space="preserve"> </w:t>
            </w:r>
          </w:p>
        </w:tc>
      </w:tr>
      <w:tr w:rsidR="004F5CF3">
        <w:trPr>
          <w:trHeight w:val="310"/>
        </w:trPr>
        <w:tc>
          <w:tcPr>
            <w:tcW w:w="690"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22</w:t>
            </w:r>
          </w:p>
        </w:tc>
        <w:tc>
          <w:tcPr>
            <w:tcW w:w="1425" w:type="dxa"/>
            <w:vAlign w:val="center"/>
          </w:tcPr>
          <w:p w:rsidR="004F5CF3" w:rsidRDefault="00D16587">
            <w:pPr>
              <w:widowControl w:val="0"/>
              <w:spacing w:before="40" w:after="40" w:line="276" w:lineRule="auto"/>
              <w:ind w:hanging="3"/>
              <w:rPr>
                <w:color w:val="000000"/>
                <w:sz w:val="26"/>
                <w:szCs w:val="26"/>
              </w:rPr>
            </w:pPr>
            <w:r>
              <w:rPr>
                <w:color w:val="000000"/>
                <w:sz w:val="26"/>
                <w:szCs w:val="26"/>
              </w:rPr>
              <w:t>MUU6002</w:t>
            </w:r>
          </w:p>
        </w:tc>
        <w:tc>
          <w:tcPr>
            <w:tcW w:w="1305"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4</w:t>
            </w:r>
          </w:p>
        </w:tc>
        <w:tc>
          <w:tcPr>
            <w:tcW w:w="3180" w:type="dxa"/>
            <w:vAlign w:val="center"/>
          </w:tcPr>
          <w:p w:rsidR="004F5CF3" w:rsidRDefault="00D16587">
            <w:pPr>
              <w:widowControl w:val="0"/>
              <w:spacing w:before="40" w:after="40" w:line="276" w:lineRule="auto"/>
              <w:ind w:hanging="3"/>
              <w:jc w:val="both"/>
              <w:rPr>
                <w:color w:val="000000"/>
                <w:sz w:val="26"/>
                <w:szCs w:val="26"/>
              </w:rPr>
            </w:pPr>
            <w:r>
              <w:rPr>
                <w:color w:val="000000"/>
                <w:sz w:val="26"/>
                <w:szCs w:val="26"/>
              </w:rPr>
              <w:t>Luận văn thạc sĩ</w:t>
            </w:r>
          </w:p>
          <w:p w:rsidR="004F5CF3" w:rsidRDefault="00D16587">
            <w:pPr>
              <w:widowControl w:val="0"/>
              <w:spacing w:before="40" w:after="40" w:line="276" w:lineRule="auto"/>
              <w:ind w:hanging="3"/>
              <w:jc w:val="both"/>
              <w:rPr>
                <w:color w:val="000000"/>
                <w:sz w:val="26"/>
                <w:szCs w:val="26"/>
              </w:rPr>
            </w:pPr>
            <w:r>
              <w:rPr>
                <w:color w:val="000000"/>
                <w:sz w:val="26"/>
                <w:szCs w:val="26"/>
              </w:rPr>
              <w:t>Master thesis</w:t>
            </w:r>
          </w:p>
        </w:tc>
        <w:tc>
          <w:tcPr>
            <w:tcW w:w="795" w:type="dxa"/>
            <w:vAlign w:val="center"/>
          </w:tcPr>
          <w:p w:rsidR="004F5CF3" w:rsidRDefault="00D16587">
            <w:pPr>
              <w:widowControl w:val="0"/>
              <w:spacing w:before="40" w:after="40" w:line="276" w:lineRule="auto"/>
              <w:ind w:hanging="3"/>
              <w:jc w:val="center"/>
              <w:rPr>
                <w:color w:val="000000"/>
                <w:sz w:val="26"/>
                <w:szCs w:val="26"/>
              </w:rPr>
            </w:pPr>
            <w:r>
              <w:rPr>
                <w:b/>
                <w:color w:val="000000"/>
                <w:sz w:val="26"/>
                <w:szCs w:val="26"/>
              </w:rPr>
              <w:t>15</w:t>
            </w:r>
          </w:p>
        </w:tc>
        <w:tc>
          <w:tcPr>
            <w:tcW w:w="900" w:type="dxa"/>
            <w:vAlign w:val="center"/>
          </w:tcPr>
          <w:p w:rsidR="004F5CF3" w:rsidRDefault="00D16587">
            <w:pPr>
              <w:widowControl w:val="0"/>
              <w:spacing w:before="40" w:after="40" w:line="276" w:lineRule="auto"/>
              <w:ind w:hanging="3"/>
              <w:jc w:val="center"/>
              <w:rPr>
                <w:color w:val="000000"/>
                <w:sz w:val="26"/>
                <w:szCs w:val="26"/>
              </w:rPr>
            </w:pPr>
            <w:r>
              <w:rPr>
                <w:b/>
                <w:color w:val="000000"/>
                <w:sz w:val="26"/>
                <w:szCs w:val="26"/>
              </w:rPr>
              <w:t>15</w:t>
            </w:r>
          </w:p>
        </w:tc>
        <w:tc>
          <w:tcPr>
            <w:tcW w:w="945" w:type="dxa"/>
            <w:vAlign w:val="center"/>
          </w:tcPr>
          <w:p w:rsidR="004F5CF3" w:rsidRDefault="004F5CF3">
            <w:pPr>
              <w:widowControl w:val="0"/>
              <w:spacing w:before="40" w:after="40" w:line="276" w:lineRule="auto"/>
              <w:ind w:hanging="3"/>
              <w:jc w:val="center"/>
              <w:rPr>
                <w:color w:val="000000"/>
                <w:sz w:val="26"/>
                <w:szCs w:val="26"/>
              </w:rPr>
            </w:pPr>
          </w:p>
        </w:tc>
      </w:tr>
      <w:tr w:rsidR="004F5CF3">
        <w:trPr>
          <w:trHeight w:val="310"/>
        </w:trPr>
        <w:tc>
          <w:tcPr>
            <w:tcW w:w="9240" w:type="dxa"/>
            <w:gridSpan w:val="7"/>
            <w:vAlign w:val="center"/>
          </w:tcPr>
          <w:p w:rsidR="004F5CF3" w:rsidRDefault="00D16587">
            <w:pPr>
              <w:widowControl w:val="0"/>
              <w:spacing w:before="40" w:after="40" w:line="276" w:lineRule="auto"/>
              <w:ind w:hanging="3"/>
              <w:rPr>
                <w:b/>
                <w:i/>
                <w:color w:val="000000"/>
                <w:sz w:val="26"/>
                <w:szCs w:val="26"/>
              </w:rPr>
            </w:pPr>
            <w:r>
              <w:rPr>
                <w:b/>
                <w:i/>
                <w:sz w:val="26"/>
                <w:szCs w:val="26"/>
              </w:rPr>
              <w:t>Application orientation</w:t>
            </w:r>
          </w:p>
        </w:tc>
      </w:tr>
      <w:tr w:rsidR="004F5CF3">
        <w:trPr>
          <w:trHeight w:val="310"/>
        </w:trPr>
        <w:tc>
          <w:tcPr>
            <w:tcW w:w="690"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23</w:t>
            </w:r>
          </w:p>
        </w:tc>
        <w:tc>
          <w:tcPr>
            <w:tcW w:w="1425" w:type="dxa"/>
            <w:vAlign w:val="center"/>
          </w:tcPr>
          <w:p w:rsidR="004F5CF3" w:rsidRDefault="00D16587">
            <w:pPr>
              <w:widowControl w:val="0"/>
              <w:spacing w:before="40" w:after="40" w:line="276" w:lineRule="auto"/>
              <w:ind w:hanging="3"/>
              <w:rPr>
                <w:color w:val="000000"/>
                <w:sz w:val="26"/>
                <w:szCs w:val="26"/>
              </w:rPr>
            </w:pPr>
            <w:r>
              <w:rPr>
                <w:color w:val="000000"/>
                <w:sz w:val="26"/>
                <w:szCs w:val="26"/>
              </w:rPr>
              <w:t>MUU6003</w:t>
            </w:r>
          </w:p>
        </w:tc>
        <w:tc>
          <w:tcPr>
            <w:tcW w:w="1305"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4</w:t>
            </w:r>
          </w:p>
        </w:tc>
        <w:tc>
          <w:tcPr>
            <w:tcW w:w="3180" w:type="dxa"/>
            <w:vAlign w:val="center"/>
          </w:tcPr>
          <w:p w:rsidR="004F5CF3" w:rsidRDefault="00D16587">
            <w:pPr>
              <w:widowControl w:val="0"/>
              <w:pBdr>
                <w:top w:val="nil"/>
                <w:left w:val="nil"/>
                <w:bottom w:val="nil"/>
                <w:right w:val="nil"/>
                <w:between w:val="nil"/>
              </w:pBdr>
              <w:tabs>
                <w:tab w:val="left" w:pos="1140"/>
              </w:tabs>
              <w:spacing w:before="60" w:after="60" w:line="276" w:lineRule="auto"/>
              <w:ind w:hanging="3"/>
              <w:rPr>
                <w:color w:val="000000"/>
                <w:sz w:val="26"/>
                <w:szCs w:val="26"/>
              </w:rPr>
            </w:pPr>
            <w:r>
              <w:rPr>
                <w:color w:val="000000"/>
                <w:sz w:val="26"/>
                <w:szCs w:val="26"/>
              </w:rPr>
              <w:t>Thực tập</w:t>
            </w:r>
          </w:p>
          <w:p w:rsidR="004F5CF3" w:rsidRDefault="00D16587">
            <w:pPr>
              <w:widowControl w:val="0"/>
              <w:spacing w:before="40" w:after="40" w:line="276" w:lineRule="auto"/>
              <w:ind w:hanging="3"/>
              <w:jc w:val="both"/>
              <w:rPr>
                <w:color w:val="000000"/>
                <w:sz w:val="26"/>
                <w:szCs w:val="26"/>
              </w:rPr>
            </w:pPr>
            <w:r>
              <w:rPr>
                <w:color w:val="000000"/>
                <w:sz w:val="26"/>
                <w:szCs w:val="26"/>
              </w:rPr>
              <w:t>Internship</w:t>
            </w:r>
          </w:p>
        </w:tc>
        <w:tc>
          <w:tcPr>
            <w:tcW w:w="795" w:type="dxa"/>
            <w:vAlign w:val="center"/>
          </w:tcPr>
          <w:p w:rsidR="004F5CF3" w:rsidRDefault="00D16587">
            <w:pPr>
              <w:widowControl w:val="0"/>
              <w:spacing w:before="40" w:after="40" w:line="276" w:lineRule="auto"/>
              <w:ind w:hanging="3"/>
              <w:jc w:val="center"/>
              <w:rPr>
                <w:color w:val="000000"/>
                <w:sz w:val="26"/>
                <w:szCs w:val="26"/>
              </w:rPr>
            </w:pPr>
            <w:r>
              <w:rPr>
                <w:b/>
                <w:color w:val="000000"/>
                <w:sz w:val="26"/>
                <w:szCs w:val="26"/>
              </w:rPr>
              <w:t>6</w:t>
            </w:r>
          </w:p>
        </w:tc>
        <w:tc>
          <w:tcPr>
            <w:tcW w:w="900"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6</w:t>
            </w:r>
          </w:p>
        </w:tc>
        <w:tc>
          <w:tcPr>
            <w:tcW w:w="945" w:type="dxa"/>
            <w:vAlign w:val="center"/>
          </w:tcPr>
          <w:p w:rsidR="004F5CF3" w:rsidRDefault="004F5CF3">
            <w:pPr>
              <w:widowControl w:val="0"/>
              <w:spacing w:before="40" w:after="40" w:line="276" w:lineRule="auto"/>
              <w:ind w:hanging="3"/>
              <w:jc w:val="center"/>
              <w:rPr>
                <w:color w:val="000000"/>
                <w:sz w:val="26"/>
                <w:szCs w:val="26"/>
              </w:rPr>
            </w:pPr>
          </w:p>
        </w:tc>
      </w:tr>
      <w:tr w:rsidR="004F5CF3">
        <w:trPr>
          <w:trHeight w:val="310"/>
        </w:trPr>
        <w:tc>
          <w:tcPr>
            <w:tcW w:w="690"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24</w:t>
            </w:r>
          </w:p>
        </w:tc>
        <w:tc>
          <w:tcPr>
            <w:tcW w:w="1425" w:type="dxa"/>
            <w:vAlign w:val="center"/>
          </w:tcPr>
          <w:p w:rsidR="004F5CF3" w:rsidRDefault="00D16587">
            <w:pPr>
              <w:widowControl w:val="0"/>
              <w:spacing w:before="40" w:after="40" w:line="276" w:lineRule="auto"/>
              <w:ind w:hanging="3"/>
              <w:rPr>
                <w:color w:val="000000"/>
                <w:sz w:val="26"/>
                <w:szCs w:val="26"/>
              </w:rPr>
            </w:pPr>
            <w:r>
              <w:rPr>
                <w:color w:val="000000"/>
                <w:sz w:val="26"/>
                <w:szCs w:val="26"/>
              </w:rPr>
              <w:t>MUU6004</w:t>
            </w:r>
          </w:p>
        </w:tc>
        <w:tc>
          <w:tcPr>
            <w:tcW w:w="1305"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4</w:t>
            </w:r>
          </w:p>
        </w:tc>
        <w:tc>
          <w:tcPr>
            <w:tcW w:w="3180" w:type="dxa"/>
            <w:vAlign w:val="center"/>
          </w:tcPr>
          <w:p w:rsidR="004F5CF3" w:rsidRDefault="00D16587">
            <w:pPr>
              <w:widowControl w:val="0"/>
              <w:pBdr>
                <w:top w:val="nil"/>
                <w:left w:val="nil"/>
                <w:bottom w:val="nil"/>
                <w:right w:val="nil"/>
                <w:between w:val="nil"/>
              </w:pBdr>
              <w:tabs>
                <w:tab w:val="left" w:pos="1140"/>
              </w:tabs>
              <w:spacing w:before="60" w:after="60" w:line="276" w:lineRule="auto"/>
              <w:ind w:hanging="3"/>
              <w:rPr>
                <w:color w:val="000000"/>
                <w:sz w:val="26"/>
                <w:szCs w:val="26"/>
              </w:rPr>
            </w:pPr>
            <w:r>
              <w:rPr>
                <w:color w:val="000000"/>
                <w:sz w:val="26"/>
                <w:szCs w:val="26"/>
              </w:rPr>
              <w:t>Đề án tốt nghiệp</w:t>
            </w:r>
          </w:p>
          <w:p w:rsidR="004F5CF3" w:rsidRDefault="00D16587">
            <w:pPr>
              <w:widowControl w:val="0"/>
              <w:spacing w:before="40" w:after="40" w:line="276" w:lineRule="auto"/>
              <w:ind w:hanging="3"/>
              <w:jc w:val="both"/>
              <w:rPr>
                <w:color w:val="000000"/>
                <w:sz w:val="26"/>
                <w:szCs w:val="26"/>
              </w:rPr>
            </w:pPr>
            <w:r>
              <w:rPr>
                <w:color w:val="000000"/>
                <w:sz w:val="26"/>
                <w:szCs w:val="26"/>
              </w:rPr>
              <w:t>Graduation Thesis</w:t>
            </w:r>
          </w:p>
        </w:tc>
        <w:tc>
          <w:tcPr>
            <w:tcW w:w="795" w:type="dxa"/>
            <w:vAlign w:val="center"/>
          </w:tcPr>
          <w:p w:rsidR="004F5CF3" w:rsidRDefault="00D16587">
            <w:pPr>
              <w:widowControl w:val="0"/>
              <w:spacing w:before="40" w:after="40" w:line="276" w:lineRule="auto"/>
              <w:ind w:hanging="3"/>
              <w:jc w:val="center"/>
              <w:rPr>
                <w:color w:val="000000"/>
                <w:sz w:val="26"/>
                <w:szCs w:val="26"/>
              </w:rPr>
            </w:pPr>
            <w:r>
              <w:rPr>
                <w:b/>
                <w:color w:val="000000"/>
                <w:sz w:val="26"/>
                <w:szCs w:val="26"/>
              </w:rPr>
              <w:t>9</w:t>
            </w:r>
          </w:p>
        </w:tc>
        <w:tc>
          <w:tcPr>
            <w:tcW w:w="900" w:type="dxa"/>
            <w:vAlign w:val="center"/>
          </w:tcPr>
          <w:p w:rsidR="004F5CF3" w:rsidRDefault="00D16587">
            <w:pPr>
              <w:widowControl w:val="0"/>
              <w:spacing w:before="40" w:after="40" w:line="276" w:lineRule="auto"/>
              <w:ind w:hanging="3"/>
              <w:jc w:val="center"/>
              <w:rPr>
                <w:color w:val="000000"/>
                <w:sz w:val="26"/>
                <w:szCs w:val="26"/>
              </w:rPr>
            </w:pPr>
            <w:r>
              <w:rPr>
                <w:color w:val="000000"/>
                <w:sz w:val="26"/>
                <w:szCs w:val="26"/>
              </w:rPr>
              <w:t>9</w:t>
            </w:r>
          </w:p>
        </w:tc>
        <w:tc>
          <w:tcPr>
            <w:tcW w:w="945" w:type="dxa"/>
            <w:vAlign w:val="center"/>
          </w:tcPr>
          <w:p w:rsidR="004F5CF3" w:rsidRDefault="004F5CF3">
            <w:pPr>
              <w:widowControl w:val="0"/>
              <w:spacing w:before="40" w:after="40" w:line="276" w:lineRule="auto"/>
              <w:ind w:hanging="3"/>
              <w:jc w:val="center"/>
              <w:rPr>
                <w:color w:val="000000"/>
                <w:sz w:val="26"/>
                <w:szCs w:val="26"/>
              </w:rPr>
            </w:pPr>
          </w:p>
        </w:tc>
      </w:tr>
      <w:tr w:rsidR="004F5CF3">
        <w:trPr>
          <w:trHeight w:val="310"/>
        </w:trPr>
        <w:tc>
          <w:tcPr>
            <w:tcW w:w="6600" w:type="dxa"/>
            <w:gridSpan w:val="4"/>
            <w:vAlign w:val="center"/>
          </w:tcPr>
          <w:p w:rsidR="004F5CF3" w:rsidRDefault="00D16587">
            <w:pPr>
              <w:widowControl w:val="0"/>
              <w:spacing w:before="40" w:after="40" w:line="276" w:lineRule="auto"/>
              <w:ind w:hanging="3"/>
              <w:rPr>
                <w:color w:val="000000"/>
                <w:sz w:val="26"/>
                <w:szCs w:val="26"/>
              </w:rPr>
            </w:pPr>
            <w:r>
              <w:rPr>
                <w:b/>
                <w:sz w:val="26"/>
                <w:szCs w:val="26"/>
              </w:rPr>
              <w:t>Total credits</w:t>
            </w:r>
          </w:p>
        </w:tc>
        <w:tc>
          <w:tcPr>
            <w:tcW w:w="795" w:type="dxa"/>
            <w:vAlign w:val="center"/>
          </w:tcPr>
          <w:p w:rsidR="004F5CF3" w:rsidRDefault="00D16587">
            <w:pPr>
              <w:widowControl w:val="0"/>
              <w:spacing w:before="40" w:after="40" w:line="276" w:lineRule="auto"/>
              <w:ind w:hanging="3"/>
              <w:jc w:val="center"/>
              <w:rPr>
                <w:color w:val="000000"/>
                <w:sz w:val="26"/>
                <w:szCs w:val="26"/>
              </w:rPr>
            </w:pPr>
            <w:r>
              <w:rPr>
                <w:b/>
                <w:color w:val="000000"/>
                <w:sz w:val="26"/>
                <w:szCs w:val="26"/>
              </w:rPr>
              <w:t>60</w:t>
            </w:r>
          </w:p>
        </w:tc>
        <w:tc>
          <w:tcPr>
            <w:tcW w:w="900" w:type="dxa"/>
            <w:vAlign w:val="center"/>
          </w:tcPr>
          <w:p w:rsidR="004F5CF3" w:rsidRDefault="004F5CF3">
            <w:pPr>
              <w:widowControl w:val="0"/>
              <w:spacing w:before="40" w:after="40" w:line="276" w:lineRule="auto"/>
              <w:ind w:hanging="3"/>
              <w:jc w:val="center"/>
              <w:rPr>
                <w:color w:val="000000"/>
                <w:sz w:val="26"/>
                <w:szCs w:val="26"/>
              </w:rPr>
            </w:pPr>
          </w:p>
        </w:tc>
        <w:tc>
          <w:tcPr>
            <w:tcW w:w="945" w:type="dxa"/>
            <w:vAlign w:val="center"/>
          </w:tcPr>
          <w:p w:rsidR="004F5CF3" w:rsidRDefault="004F5CF3">
            <w:pPr>
              <w:widowControl w:val="0"/>
              <w:spacing w:before="40" w:after="40" w:line="276" w:lineRule="auto"/>
              <w:ind w:hanging="3"/>
              <w:jc w:val="center"/>
              <w:rPr>
                <w:color w:val="000000"/>
                <w:sz w:val="26"/>
                <w:szCs w:val="26"/>
              </w:rPr>
            </w:pPr>
          </w:p>
        </w:tc>
      </w:tr>
      <w:tr w:rsidR="00917D50" w:rsidTr="00D24A43">
        <w:trPr>
          <w:trHeight w:val="310"/>
        </w:trPr>
        <w:tc>
          <w:tcPr>
            <w:tcW w:w="9240" w:type="dxa"/>
            <w:gridSpan w:val="7"/>
            <w:vAlign w:val="center"/>
          </w:tcPr>
          <w:p w:rsidR="00917D50" w:rsidRPr="00917D50" w:rsidRDefault="00917D50" w:rsidP="00917D50">
            <w:pPr>
              <w:pStyle w:val="NormalWeb"/>
              <w:spacing w:before="0" w:beforeAutospacing="0" w:after="0" w:afterAutospacing="0"/>
              <w:jc w:val="both"/>
            </w:pPr>
            <w:r>
              <w:rPr>
                <w:color w:val="000000"/>
                <w:sz w:val="26"/>
                <w:szCs w:val="26"/>
              </w:rPr>
              <w:t xml:space="preserve">(*) </w:t>
            </w:r>
            <w:r>
              <w:rPr>
                <w:b/>
                <w:bCs/>
                <w:i/>
                <w:iCs/>
                <w:color w:val="000000"/>
                <w:sz w:val="20"/>
                <w:szCs w:val="20"/>
              </w:rPr>
              <w:t>Thus, the research-oriented training program has 22 courses; the application-oriented program has 23 courses.</w:t>
            </w:r>
          </w:p>
        </w:tc>
      </w:tr>
    </w:tbl>
    <w:p w:rsidR="004F5CF3" w:rsidRDefault="004F5CF3">
      <w:pPr>
        <w:widowControl w:val="0"/>
        <w:spacing w:before="120" w:after="120" w:line="276" w:lineRule="auto"/>
        <w:ind w:firstLine="0"/>
        <w:jc w:val="both"/>
        <w:rPr>
          <w:sz w:val="26"/>
          <w:szCs w:val="26"/>
        </w:rPr>
        <w:sectPr w:rsidR="004F5CF3">
          <w:headerReference w:type="even" r:id="rId9"/>
          <w:headerReference w:type="default" r:id="rId10"/>
          <w:footerReference w:type="even" r:id="rId11"/>
          <w:footerReference w:type="default" r:id="rId12"/>
          <w:headerReference w:type="first" r:id="rId13"/>
          <w:footerReference w:type="first" r:id="rId14"/>
          <w:pgSz w:w="11907" w:h="16840"/>
          <w:pgMar w:top="1134" w:right="1134" w:bottom="1134" w:left="1701" w:header="720" w:footer="720" w:gutter="0"/>
          <w:pgNumType w:start="1"/>
          <w:cols w:space="720"/>
          <w:titlePg/>
        </w:sectPr>
      </w:pPr>
    </w:p>
    <w:p w:rsidR="004F5CF3" w:rsidRDefault="00BA35A3">
      <w:pPr>
        <w:widowControl w:val="0"/>
        <w:pBdr>
          <w:top w:val="nil"/>
          <w:left w:val="nil"/>
          <w:bottom w:val="nil"/>
          <w:right w:val="nil"/>
          <w:between w:val="nil"/>
        </w:pBdr>
        <w:spacing w:before="120" w:after="120" w:line="276" w:lineRule="auto"/>
        <w:ind w:firstLine="0"/>
        <w:jc w:val="both"/>
        <w:rPr>
          <w:b/>
          <w:color w:val="000000"/>
          <w:sz w:val="26"/>
          <w:szCs w:val="26"/>
        </w:rPr>
      </w:pPr>
      <w:r>
        <w:rPr>
          <w:b/>
          <w:color w:val="000000"/>
          <w:sz w:val="26"/>
          <w:szCs w:val="26"/>
        </w:rPr>
        <w:lastRenderedPageBreak/>
        <w:t>9</w:t>
      </w:r>
      <w:r w:rsidR="00D16587">
        <w:rPr>
          <w:b/>
          <w:color w:val="000000"/>
          <w:sz w:val="26"/>
          <w:szCs w:val="26"/>
        </w:rPr>
        <w:t>.</w:t>
      </w:r>
      <w:r w:rsidR="00D16587">
        <w:rPr>
          <w:b/>
          <w:sz w:val="26"/>
          <w:szCs w:val="26"/>
        </w:rPr>
        <w:t xml:space="preserve"> </w:t>
      </w:r>
      <w:r w:rsidR="00D16587">
        <w:rPr>
          <w:b/>
          <w:color w:val="000000"/>
          <w:sz w:val="26"/>
          <w:szCs w:val="26"/>
        </w:rPr>
        <w:t>Teaching and Learning Strategy</w:t>
      </w:r>
    </w:p>
    <w:p w:rsidR="004F5CF3" w:rsidRDefault="00D16587">
      <w:pPr>
        <w:widowControl w:val="0"/>
        <w:pBdr>
          <w:top w:val="nil"/>
          <w:left w:val="nil"/>
          <w:bottom w:val="nil"/>
          <w:right w:val="nil"/>
          <w:between w:val="nil"/>
        </w:pBdr>
        <w:spacing w:before="120" w:after="120" w:line="276" w:lineRule="auto"/>
        <w:ind w:hanging="3"/>
        <w:jc w:val="both"/>
        <w:rPr>
          <w:color w:val="000000"/>
          <w:sz w:val="26"/>
          <w:szCs w:val="26"/>
        </w:rPr>
      </w:pPr>
      <w:r>
        <w:rPr>
          <w:sz w:val="26"/>
          <w:szCs w:val="26"/>
        </w:rPr>
        <w:t>The teaching and learning strategy adopts a learner-centered and active approach. A wide variety of learning activities are flexibly and creatively integrated, including brainstorming, lectures, case studies, problem-based learning, debates, group discussions, role plays, field research, and real-life case analysis. These activities are interwoven throughout the course to help students achieve the course and programme learning outcomes. Moreover, the strategy aims to enhance students' critical thinking, research capacity, independent reasoning, and creative problem-solving skills. The programme is also linked with professional organisations and enterprises through seminars, workshops, and field visits for students.</w:t>
      </w:r>
    </w:p>
    <w:p w:rsidR="004F5CF3" w:rsidRDefault="00BA35A3">
      <w:pPr>
        <w:widowControl w:val="0"/>
        <w:pBdr>
          <w:top w:val="nil"/>
          <w:left w:val="nil"/>
          <w:bottom w:val="nil"/>
          <w:right w:val="nil"/>
          <w:between w:val="nil"/>
        </w:pBdr>
        <w:spacing w:before="120" w:after="120" w:line="276" w:lineRule="auto"/>
        <w:ind w:hanging="3"/>
        <w:jc w:val="both"/>
        <w:rPr>
          <w:b/>
          <w:color w:val="000000"/>
          <w:sz w:val="26"/>
          <w:szCs w:val="26"/>
        </w:rPr>
      </w:pPr>
      <w:r>
        <w:rPr>
          <w:b/>
          <w:color w:val="000000"/>
          <w:sz w:val="26"/>
          <w:szCs w:val="26"/>
        </w:rPr>
        <w:t>10</w:t>
      </w:r>
      <w:r w:rsidR="00D16587">
        <w:rPr>
          <w:b/>
          <w:color w:val="000000"/>
          <w:sz w:val="26"/>
          <w:szCs w:val="26"/>
        </w:rPr>
        <w:t>. Assessment Strategy</w:t>
      </w:r>
    </w:p>
    <w:p w:rsidR="004F5CF3" w:rsidRDefault="00D16587">
      <w:pPr>
        <w:widowControl w:val="0"/>
        <w:spacing w:before="120" w:after="120" w:line="276" w:lineRule="auto"/>
        <w:ind w:hanging="3"/>
        <w:jc w:val="both"/>
        <w:rPr>
          <w:sz w:val="26"/>
          <w:szCs w:val="26"/>
        </w:rPr>
      </w:pPr>
      <w:r>
        <w:rPr>
          <w:sz w:val="26"/>
          <w:szCs w:val="26"/>
        </w:rPr>
        <w:t>A combination of assessment methods is employed to align with the expected learning outcomes, allowing for the classification of learners and measuring the extent to which they achieve those outcomes. Assessments are conducted throughout the learning process using various forms such as quizzes, mid-term exams, multiple-choice tests, essays, in-class participation, debates, role-plays, assignments, projects, and oral exams.</w:t>
      </w:r>
    </w:p>
    <w:tbl>
      <w:tblPr>
        <w:tblStyle w:val="TableGrid"/>
        <w:tblW w:w="0" w:type="auto"/>
        <w:tblLook w:val="04A0" w:firstRow="1" w:lastRow="0" w:firstColumn="1" w:lastColumn="0" w:noHBand="0" w:noVBand="1"/>
      </w:tblPr>
      <w:tblGrid>
        <w:gridCol w:w="2265"/>
        <w:gridCol w:w="2265"/>
        <w:gridCol w:w="2266"/>
        <w:gridCol w:w="2266"/>
      </w:tblGrid>
      <w:tr w:rsidR="00BF0F7F" w:rsidTr="00D24A43">
        <w:tc>
          <w:tcPr>
            <w:tcW w:w="4530" w:type="dxa"/>
            <w:gridSpan w:val="2"/>
          </w:tcPr>
          <w:p w:rsidR="00BF0F7F" w:rsidRPr="00B14E7D" w:rsidRDefault="00BF0F7F" w:rsidP="00D24A43">
            <w:pPr>
              <w:widowControl w:val="0"/>
              <w:tabs>
                <w:tab w:val="left" w:pos="2943"/>
              </w:tabs>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Fonts w:ascii="Times New Roman" w:hAnsi="Times New Roman"/>
                <w:b/>
                <w:iCs/>
                <w:color w:val="000000"/>
                <w:sz w:val="26"/>
                <w:szCs w:val="26"/>
              </w:rPr>
              <w:t>Classification</w:t>
            </w:r>
          </w:p>
        </w:tc>
        <w:tc>
          <w:tcPr>
            <w:tcW w:w="2266" w:type="dxa"/>
            <w:vAlign w:val="center"/>
          </w:tcPr>
          <w:p w:rsidR="00BF0F7F" w:rsidRDefault="00BF0F7F" w:rsidP="00D24A43">
            <w:pPr>
              <w:widowControl w:val="0"/>
              <w:suppressAutoHyphens w:val="0"/>
              <w:spacing w:before="120" w:after="120" w:line="276" w:lineRule="auto"/>
              <w:ind w:leftChars="0" w:left="0" w:firstLineChars="0" w:firstLine="0"/>
              <w:jc w:val="both"/>
              <w:rPr>
                <w:rFonts w:ascii="Times New Roman" w:hAnsi="Times New Roman"/>
                <w:iCs/>
                <w:color w:val="000000"/>
                <w:sz w:val="26"/>
                <w:szCs w:val="26"/>
              </w:rPr>
            </w:pPr>
            <w:r>
              <w:rPr>
                <w:rStyle w:val="fontstyle01"/>
              </w:rPr>
              <w:t xml:space="preserve">10-Point Scale </w:t>
            </w:r>
          </w:p>
        </w:tc>
        <w:tc>
          <w:tcPr>
            <w:tcW w:w="2266" w:type="dxa"/>
            <w:vAlign w:val="center"/>
          </w:tcPr>
          <w:p w:rsidR="00BF0F7F" w:rsidRDefault="00BF0F7F" w:rsidP="00D24A43">
            <w:pPr>
              <w:widowControl w:val="0"/>
              <w:suppressAutoHyphens w:val="0"/>
              <w:spacing w:before="120" w:after="120" w:line="276" w:lineRule="auto"/>
              <w:ind w:leftChars="0" w:left="0" w:firstLineChars="0" w:firstLine="0"/>
              <w:jc w:val="both"/>
              <w:rPr>
                <w:rFonts w:ascii="Times New Roman" w:hAnsi="Times New Roman"/>
                <w:iCs/>
                <w:color w:val="000000"/>
                <w:sz w:val="26"/>
                <w:szCs w:val="26"/>
              </w:rPr>
            </w:pPr>
            <w:r>
              <w:rPr>
                <w:rStyle w:val="fontstyle01"/>
              </w:rPr>
              <w:t>Letter Grade</w:t>
            </w:r>
          </w:p>
        </w:tc>
      </w:tr>
      <w:tr w:rsidR="00BF0F7F" w:rsidRPr="00B14E7D" w:rsidTr="00D24A43">
        <w:tc>
          <w:tcPr>
            <w:tcW w:w="2265" w:type="dxa"/>
            <w:vMerge w:val="restart"/>
            <w:vAlign w:val="center"/>
          </w:tcPr>
          <w:p w:rsidR="00BF0F7F" w:rsidRPr="00BF0F7F" w:rsidRDefault="00BF0F7F" w:rsidP="00D24A43">
            <w:pPr>
              <w:widowControl w:val="0"/>
              <w:suppressAutoHyphens w:val="0"/>
              <w:spacing w:before="120" w:after="120" w:line="276" w:lineRule="auto"/>
              <w:ind w:leftChars="0" w:left="0" w:firstLineChars="0" w:firstLine="0"/>
              <w:jc w:val="center"/>
              <w:rPr>
                <w:rFonts w:ascii="Times New Roman" w:hAnsi="Times New Roman"/>
                <w:iCs/>
                <w:color w:val="000000"/>
                <w:sz w:val="26"/>
                <w:szCs w:val="26"/>
                <w:lang w:val="en-US"/>
              </w:rPr>
            </w:pPr>
            <w:r w:rsidRPr="00BF0F7F">
              <w:rPr>
                <w:rFonts w:ascii="Times New Roman" w:hAnsi="Times New Roman"/>
                <w:iCs/>
                <w:color w:val="000000"/>
                <w:sz w:val="26"/>
                <w:szCs w:val="26"/>
                <w:lang w:val="en-US"/>
              </w:rPr>
              <w:t>PASS</w:t>
            </w:r>
          </w:p>
        </w:tc>
        <w:tc>
          <w:tcPr>
            <w:tcW w:w="2265" w:type="dxa"/>
            <w:vAlign w:val="center"/>
          </w:tcPr>
          <w:p w:rsidR="00BF0F7F" w:rsidRPr="00BF0F7F" w:rsidRDefault="00BF0F7F" w:rsidP="00D24A43">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r w:rsidRPr="00BF0F7F">
              <w:rPr>
                <w:rStyle w:val="fontstyle01"/>
                <w:b w:val="0"/>
                <w:lang w:val="en-US"/>
              </w:rPr>
              <w:t>E</w:t>
            </w:r>
            <w:r w:rsidRPr="00BF0F7F">
              <w:rPr>
                <w:rStyle w:val="fontstyle01"/>
                <w:b w:val="0"/>
              </w:rPr>
              <w:t>xcellent</w:t>
            </w:r>
          </w:p>
        </w:tc>
        <w:tc>
          <w:tcPr>
            <w:tcW w:w="2266" w:type="dxa"/>
            <w:vAlign w:val="center"/>
          </w:tcPr>
          <w:p w:rsidR="00BF0F7F" w:rsidRPr="00BF0F7F" w:rsidRDefault="00BF0F7F" w:rsidP="00D24A43">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r w:rsidRPr="00BF0F7F">
              <w:rPr>
                <w:rStyle w:val="fontstyle01"/>
                <w:b w:val="0"/>
              </w:rPr>
              <w:t>9.0 - 10.0 A+</w:t>
            </w:r>
          </w:p>
        </w:tc>
        <w:tc>
          <w:tcPr>
            <w:tcW w:w="2266" w:type="dxa"/>
            <w:vAlign w:val="center"/>
          </w:tcPr>
          <w:p w:rsidR="00BF0F7F" w:rsidRPr="00BF0F7F" w:rsidRDefault="00BF0F7F" w:rsidP="00D24A43">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r w:rsidRPr="00BF0F7F">
              <w:rPr>
                <w:rStyle w:val="fontstyle01"/>
                <w:b w:val="0"/>
              </w:rPr>
              <w:t>A+</w:t>
            </w:r>
          </w:p>
        </w:tc>
      </w:tr>
      <w:tr w:rsidR="00BF0F7F" w:rsidRPr="00B14E7D" w:rsidTr="00D24A43">
        <w:tc>
          <w:tcPr>
            <w:tcW w:w="2265" w:type="dxa"/>
            <w:vMerge/>
            <w:vAlign w:val="center"/>
          </w:tcPr>
          <w:p w:rsidR="00BF0F7F" w:rsidRPr="00BF0F7F" w:rsidRDefault="00BF0F7F" w:rsidP="00D24A43">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p>
        </w:tc>
        <w:tc>
          <w:tcPr>
            <w:tcW w:w="2265" w:type="dxa"/>
            <w:vAlign w:val="center"/>
          </w:tcPr>
          <w:p w:rsidR="00BF0F7F" w:rsidRPr="00BF0F7F" w:rsidRDefault="00BF0F7F" w:rsidP="00D24A43">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r w:rsidRPr="00BF0F7F">
              <w:rPr>
                <w:rStyle w:val="fontstyle01"/>
                <w:b w:val="0"/>
              </w:rPr>
              <w:t>Good</w:t>
            </w:r>
          </w:p>
        </w:tc>
        <w:tc>
          <w:tcPr>
            <w:tcW w:w="2266" w:type="dxa"/>
            <w:vAlign w:val="center"/>
          </w:tcPr>
          <w:p w:rsidR="00BF0F7F" w:rsidRPr="00BF0F7F" w:rsidRDefault="00BF0F7F" w:rsidP="00D24A43">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r w:rsidRPr="00BF0F7F">
              <w:rPr>
                <w:rStyle w:val="fontstyle01"/>
                <w:b w:val="0"/>
              </w:rPr>
              <w:t>8.0 - &lt; 9.0 A</w:t>
            </w:r>
          </w:p>
        </w:tc>
        <w:tc>
          <w:tcPr>
            <w:tcW w:w="2266" w:type="dxa"/>
            <w:vAlign w:val="center"/>
          </w:tcPr>
          <w:p w:rsidR="00BF0F7F" w:rsidRPr="00BF0F7F" w:rsidRDefault="00BF0F7F" w:rsidP="00D24A43">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r w:rsidRPr="00BF0F7F">
              <w:rPr>
                <w:rStyle w:val="fontstyle01"/>
                <w:b w:val="0"/>
              </w:rPr>
              <w:t>A</w:t>
            </w:r>
          </w:p>
        </w:tc>
      </w:tr>
      <w:tr w:rsidR="00BF0F7F" w:rsidRPr="00B14E7D" w:rsidTr="00D24A43">
        <w:tc>
          <w:tcPr>
            <w:tcW w:w="2265" w:type="dxa"/>
            <w:vMerge/>
            <w:vAlign w:val="center"/>
          </w:tcPr>
          <w:p w:rsidR="00BF0F7F" w:rsidRPr="00BF0F7F" w:rsidRDefault="00BF0F7F" w:rsidP="00D24A43">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p>
        </w:tc>
        <w:tc>
          <w:tcPr>
            <w:tcW w:w="2265" w:type="dxa"/>
            <w:vAlign w:val="center"/>
          </w:tcPr>
          <w:p w:rsidR="00BF0F7F" w:rsidRPr="00BF0F7F" w:rsidRDefault="00BF0F7F" w:rsidP="00D24A43">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r w:rsidRPr="00BF0F7F">
              <w:rPr>
                <w:rStyle w:val="fontstyle01"/>
                <w:b w:val="0"/>
              </w:rPr>
              <w:t>Fairly Good</w:t>
            </w:r>
          </w:p>
        </w:tc>
        <w:tc>
          <w:tcPr>
            <w:tcW w:w="2266" w:type="dxa"/>
            <w:vAlign w:val="center"/>
          </w:tcPr>
          <w:p w:rsidR="00BF0F7F" w:rsidRPr="00BF0F7F" w:rsidRDefault="00BF0F7F" w:rsidP="00D24A43">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r w:rsidRPr="00BF0F7F">
              <w:rPr>
                <w:rStyle w:val="fontstyle01"/>
                <w:b w:val="0"/>
              </w:rPr>
              <w:t>7.0 - &lt; 8.0 B+</w:t>
            </w:r>
          </w:p>
        </w:tc>
        <w:tc>
          <w:tcPr>
            <w:tcW w:w="2266" w:type="dxa"/>
            <w:vAlign w:val="center"/>
          </w:tcPr>
          <w:p w:rsidR="00BF0F7F" w:rsidRPr="00BF0F7F" w:rsidRDefault="00BF0F7F" w:rsidP="00D24A43">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r w:rsidRPr="00BF0F7F">
              <w:rPr>
                <w:rStyle w:val="fontstyle01"/>
                <w:b w:val="0"/>
              </w:rPr>
              <w:t>B+</w:t>
            </w:r>
          </w:p>
        </w:tc>
      </w:tr>
      <w:tr w:rsidR="00BF0F7F" w:rsidRPr="00B14E7D" w:rsidTr="00D24A43">
        <w:tc>
          <w:tcPr>
            <w:tcW w:w="2265" w:type="dxa"/>
            <w:vMerge/>
            <w:vAlign w:val="center"/>
          </w:tcPr>
          <w:p w:rsidR="00BF0F7F" w:rsidRPr="00BF0F7F" w:rsidRDefault="00BF0F7F" w:rsidP="00D24A43">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p>
        </w:tc>
        <w:tc>
          <w:tcPr>
            <w:tcW w:w="2265" w:type="dxa"/>
            <w:vAlign w:val="center"/>
          </w:tcPr>
          <w:p w:rsidR="00BF0F7F" w:rsidRPr="00BF0F7F" w:rsidRDefault="00BF0F7F" w:rsidP="00D24A43">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r w:rsidRPr="00BF0F7F">
              <w:rPr>
                <w:rStyle w:val="fontstyle01"/>
                <w:b w:val="0"/>
              </w:rPr>
              <w:t>Above Average</w:t>
            </w:r>
          </w:p>
        </w:tc>
        <w:tc>
          <w:tcPr>
            <w:tcW w:w="2266" w:type="dxa"/>
            <w:vAlign w:val="center"/>
          </w:tcPr>
          <w:p w:rsidR="00BF0F7F" w:rsidRPr="00BF0F7F" w:rsidRDefault="00BF0F7F" w:rsidP="00D24A43">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r w:rsidRPr="00BF0F7F">
              <w:rPr>
                <w:rStyle w:val="fontstyle01"/>
                <w:b w:val="0"/>
              </w:rPr>
              <w:t>6.0 - &lt; 7.0 B</w:t>
            </w:r>
          </w:p>
        </w:tc>
        <w:tc>
          <w:tcPr>
            <w:tcW w:w="2266" w:type="dxa"/>
            <w:vAlign w:val="center"/>
          </w:tcPr>
          <w:p w:rsidR="00BF0F7F" w:rsidRPr="00BF0F7F" w:rsidRDefault="00BF0F7F" w:rsidP="00D24A43">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r w:rsidRPr="00BF0F7F">
              <w:rPr>
                <w:rStyle w:val="fontstyle01"/>
                <w:b w:val="0"/>
              </w:rPr>
              <w:t>B</w:t>
            </w:r>
          </w:p>
        </w:tc>
      </w:tr>
      <w:tr w:rsidR="00BF0F7F" w:rsidRPr="00B14E7D" w:rsidTr="00D24A43">
        <w:tc>
          <w:tcPr>
            <w:tcW w:w="2265" w:type="dxa"/>
            <w:vMerge/>
            <w:vAlign w:val="center"/>
          </w:tcPr>
          <w:p w:rsidR="00BF0F7F" w:rsidRPr="00BF0F7F" w:rsidRDefault="00BF0F7F" w:rsidP="00D24A43">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p>
        </w:tc>
        <w:tc>
          <w:tcPr>
            <w:tcW w:w="2265" w:type="dxa"/>
            <w:vAlign w:val="center"/>
          </w:tcPr>
          <w:p w:rsidR="00BF0F7F" w:rsidRPr="00BF0F7F" w:rsidRDefault="00BF0F7F" w:rsidP="00D24A43">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r w:rsidRPr="00BF0F7F">
              <w:rPr>
                <w:rStyle w:val="fontstyle01"/>
                <w:b w:val="0"/>
              </w:rPr>
              <w:t>Average</w:t>
            </w:r>
          </w:p>
        </w:tc>
        <w:tc>
          <w:tcPr>
            <w:tcW w:w="2266" w:type="dxa"/>
            <w:vAlign w:val="center"/>
          </w:tcPr>
          <w:p w:rsidR="00BF0F7F" w:rsidRPr="00BF0F7F" w:rsidRDefault="00BF0F7F" w:rsidP="00D24A43">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r w:rsidRPr="00BF0F7F">
              <w:rPr>
                <w:rStyle w:val="fontstyle01"/>
                <w:b w:val="0"/>
              </w:rPr>
              <w:t>5.0 - &lt; 6.0 C</w:t>
            </w:r>
          </w:p>
        </w:tc>
        <w:tc>
          <w:tcPr>
            <w:tcW w:w="2266" w:type="dxa"/>
            <w:vAlign w:val="center"/>
          </w:tcPr>
          <w:p w:rsidR="00BF0F7F" w:rsidRPr="00BF0F7F" w:rsidRDefault="00BF0F7F" w:rsidP="00D24A43">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r w:rsidRPr="00BF0F7F">
              <w:rPr>
                <w:rStyle w:val="fontstyle01"/>
                <w:b w:val="0"/>
              </w:rPr>
              <w:t>C</w:t>
            </w:r>
          </w:p>
        </w:tc>
      </w:tr>
      <w:tr w:rsidR="00BF0F7F" w:rsidRPr="00B14E7D" w:rsidTr="00D24A43">
        <w:tc>
          <w:tcPr>
            <w:tcW w:w="2265" w:type="dxa"/>
            <w:vMerge w:val="restart"/>
            <w:vAlign w:val="center"/>
          </w:tcPr>
          <w:p w:rsidR="00BF0F7F" w:rsidRPr="00BF0F7F" w:rsidRDefault="00BF0F7F" w:rsidP="00D24A43">
            <w:pPr>
              <w:widowControl w:val="0"/>
              <w:suppressAutoHyphens w:val="0"/>
              <w:spacing w:before="120" w:after="120" w:line="276" w:lineRule="auto"/>
              <w:ind w:leftChars="0" w:left="0" w:firstLineChars="0" w:firstLine="0"/>
              <w:jc w:val="center"/>
              <w:rPr>
                <w:rFonts w:ascii="Times New Roman" w:hAnsi="Times New Roman"/>
                <w:iCs/>
                <w:color w:val="000000"/>
                <w:sz w:val="26"/>
                <w:szCs w:val="26"/>
                <w:lang w:val="en-US"/>
              </w:rPr>
            </w:pPr>
            <w:r w:rsidRPr="00BF0F7F">
              <w:rPr>
                <w:rFonts w:ascii="Times New Roman" w:hAnsi="Times New Roman"/>
                <w:iCs/>
                <w:color w:val="000000"/>
                <w:sz w:val="26"/>
                <w:szCs w:val="26"/>
                <w:lang w:val="en-US"/>
              </w:rPr>
              <w:t>FAIL</w:t>
            </w:r>
          </w:p>
        </w:tc>
        <w:tc>
          <w:tcPr>
            <w:tcW w:w="2265" w:type="dxa"/>
            <w:vAlign w:val="center"/>
          </w:tcPr>
          <w:p w:rsidR="00BF0F7F" w:rsidRPr="00BF0F7F" w:rsidRDefault="00BF0F7F" w:rsidP="00D24A43">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r w:rsidRPr="00BF0F7F">
              <w:rPr>
                <w:rStyle w:val="fontstyle01"/>
                <w:b w:val="0"/>
                <w:lang w:val="en-US"/>
              </w:rPr>
              <w:t>B</w:t>
            </w:r>
            <w:r w:rsidRPr="00BF0F7F">
              <w:rPr>
                <w:rStyle w:val="fontstyle01"/>
                <w:b w:val="0"/>
              </w:rPr>
              <w:t>elow Average</w:t>
            </w:r>
          </w:p>
        </w:tc>
        <w:tc>
          <w:tcPr>
            <w:tcW w:w="2266" w:type="dxa"/>
            <w:vAlign w:val="center"/>
          </w:tcPr>
          <w:p w:rsidR="00BF0F7F" w:rsidRPr="00BF0F7F" w:rsidRDefault="00BF0F7F" w:rsidP="00D24A43">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r w:rsidRPr="00BF0F7F">
              <w:rPr>
                <w:rStyle w:val="fontstyle01"/>
                <w:b w:val="0"/>
              </w:rPr>
              <w:t>4.0 - &lt; 5.0 D+</w:t>
            </w:r>
          </w:p>
        </w:tc>
        <w:tc>
          <w:tcPr>
            <w:tcW w:w="2266" w:type="dxa"/>
            <w:vAlign w:val="center"/>
          </w:tcPr>
          <w:p w:rsidR="00BF0F7F" w:rsidRPr="00BF0F7F" w:rsidRDefault="00BF0F7F" w:rsidP="00D24A43">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r w:rsidRPr="00BF0F7F">
              <w:rPr>
                <w:rStyle w:val="fontstyle01"/>
                <w:b w:val="0"/>
              </w:rPr>
              <w:t>D+</w:t>
            </w:r>
          </w:p>
        </w:tc>
      </w:tr>
      <w:tr w:rsidR="00BF0F7F" w:rsidRPr="00B14E7D" w:rsidTr="00D24A43">
        <w:tc>
          <w:tcPr>
            <w:tcW w:w="2265" w:type="dxa"/>
            <w:vMerge/>
          </w:tcPr>
          <w:p w:rsidR="00BF0F7F" w:rsidRPr="00BF0F7F" w:rsidRDefault="00BF0F7F" w:rsidP="00D24A43">
            <w:pPr>
              <w:widowControl w:val="0"/>
              <w:suppressAutoHyphens w:val="0"/>
              <w:spacing w:before="120" w:after="120" w:line="276" w:lineRule="auto"/>
              <w:ind w:leftChars="0" w:left="0" w:firstLineChars="0" w:firstLine="0"/>
              <w:jc w:val="both"/>
              <w:rPr>
                <w:rFonts w:ascii="Times New Roman" w:hAnsi="Times New Roman"/>
                <w:iCs/>
                <w:color w:val="000000"/>
                <w:sz w:val="26"/>
                <w:szCs w:val="26"/>
              </w:rPr>
            </w:pPr>
          </w:p>
        </w:tc>
        <w:tc>
          <w:tcPr>
            <w:tcW w:w="2265" w:type="dxa"/>
            <w:vAlign w:val="center"/>
          </w:tcPr>
          <w:p w:rsidR="00BF0F7F" w:rsidRPr="00BF0F7F" w:rsidRDefault="00BF0F7F" w:rsidP="00D24A43">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r w:rsidRPr="00BF0F7F">
              <w:rPr>
                <w:rStyle w:val="fontstyle01"/>
                <w:b w:val="0"/>
              </w:rPr>
              <w:t>Weak</w:t>
            </w:r>
          </w:p>
        </w:tc>
        <w:tc>
          <w:tcPr>
            <w:tcW w:w="2266" w:type="dxa"/>
            <w:vAlign w:val="center"/>
          </w:tcPr>
          <w:p w:rsidR="00BF0F7F" w:rsidRPr="00BF0F7F" w:rsidRDefault="00BF0F7F" w:rsidP="00D24A43">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r w:rsidRPr="00BF0F7F">
              <w:rPr>
                <w:rStyle w:val="fontstyle01"/>
                <w:b w:val="0"/>
              </w:rPr>
              <w:t>3.0 - &lt; 4.0 D</w:t>
            </w:r>
          </w:p>
        </w:tc>
        <w:tc>
          <w:tcPr>
            <w:tcW w:w="2266" w:type="dxa"/>
            <w:vAlign w:val="center"/>
          </w:tcPr>
          <w:p w:rsidR="00BF0F7F" w:rsidRPr="00BF0F7F" w:rsidRDefault="00BF0F7F" w:rsidP="00D24A43">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r w:rsidRPr="00BF0F7F">
              <w:rPr>
                <w:rStyle w:val="fontstyle01"/>
                <w:b w:val="0"/>
              </w:rPr>
              <w:t>D</w:t>
            </w:r>
          </w:p>
        </w:tc>
      </w:tr>
      <w:tr w:rsidR="00BF0F7F" w:rsidRPr="00B14E7D" w:rsidTr="00D24A43">
        <w:tc>
          <w:tcPr>
            <w:tcW w:w="2265" w:type="dxa"/>
            <w:vMerge/>
          </w:tcPr>
          <w:p w:rsidR="00BF0F7F" w:rsidRPr="00BF0F7F" w:rsidRDefault="00BF0F7F" w:rsidP="00D24A43">
            <w:pPr>
              <w:widowControl w:val="0"/>
              <w:suppressAutoHyphens w:val="0"/>
              <w:spacing w:before="120" w:after="120" w:line="276" w:lineRule="auto"/>
              <w:ind w:leftChars="0" w:left="0" w:firstLineChars="0" w:firstLine="0"/>
              <w:jc w:val="both"/>
              <w:rPr>
                <w:rFonts w:ascii="Times New Roman" w:hAnsi="Times New Roman"/>
                <w:iCs/>
                <w:color w:val="000000"/>
                <w:sz w:val="26"/>
                <w:szCs w:val="26"/>
              </w:rPr>
            </w:pPr>
          </w:p>
        </w:tc>
        <w:tc>
          <w:tcPr>
            <w:tcW w:w="2265" w:type="dxa"/>
            <w:vAlign w:val="center"/>
          </w:tcPr>
          <w:p w:rsidR="00BF0F7F" w:rsidRPr="00BF0F7F" w:rsidRDefault="00BF0F7F" w:rsidP="00D24A43">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r w:rsidRPr="00BF0F7F">
              <w:rPr>
                <w:rStyle w:val="fontstyle01"/>
                <w:b w:val="0"/>
              </w:rPr>
              <w:t>Poor</w:t>
            </w:r>
          </w:p>
        </w:tc>
        <w:tc>
          <w:tcPr>
            <w:tcW w:w="2266" w:type="dxa"/>
            <w:vAlign w:val="center"/>
          </w:tcPr>
          <w:p w:rsidR="00BF0F7F" w:rsidRPr="00BF0F7F" w:rsidRDefault="00BF0F7F" w:rsidP="00D24A43">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r w:rsidRPr="00BF0F7F">
              <w:rPr>
                <w:rStyle w:val="fontstyle01"/>
                <w:b w:val="0"/>
              </w:rPr>
              <w:t>&lt; 3.0 F</w:t>
            </w:r>
          </w:p>
        </w:tc>
        <w:tc>
          <w:tcPr>
            <w:tcW w:w="2266" w:type="dxa"/>
            <w:vAlign w:val="center"/>
          </w:tcPr>
          <w:p w:rsidR="00BF0F7F" w:rsidRPr="00BF0F7F" w:rsidRDefault="00BF0F7F" w:rsidP="00D24A43">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r w:rsidRPr="00BF0F7F">
              <w:rPr>
                <w:rStyle w:val="fontstyle01"/>
                <w:b w:val="0"/>
              </w:rPr>
              <w:t>F</w:t>
            </w:r>
          </w:p>
        </w:tc>
      </w:tr>
    </w:tbl>
    <w:p w:rsidR="00BF0F7F" w:rsidRDefault="00BF0F7F">
      <w:pPr>
        <w:widowControl w:val="0"/>
        <w:spacing w:before="120" w:after="120" w:line="276" w:lineRule="auto"/>
        <w:ind w:hanging="3"/>
        <w:jc w:val="both"/>
        <w:rPr>
          <w:sz w:val="26"/>
          <w:szCs w:val="26"/>
        </w:rPr>
      </w:pPr>
    </w:p>
    <w:p w:rsidR="004F5CF3" w:rsidRDefault="00D16587">
      <w:pPr>
        <w:widowControl w:val="0"/>
        <w:spacing w:before="120" w:after="120" w:line="276" w:lineRule="auto"/>
        <w:ind w:hanging="3"/>
        <w:jc w:val="both"/>
        <w:rPr>
          <w:sz w:val="26"/>
          <w:szCs w:val="26"/>
        </w:rPr>
      </w:pPr>
      <w:r>
        <w:rPr>
          <w:sz w:val="26"/>
          <w:szCs w:val="26"/>
        </w:rPr>
        <w:t>Assessment components include: Continuous assessment (two assignments, 50%) and final assessment (50%).</w:t>
      </w:r>
    </w:p>
    <w:p w:rsidR="004F5CF3" w:rsidRDefault="00BA35A3">
      <w:pPr>
        <w:widowControl w:val="0"/>
        <w:pBdr>
          <w:top w:val="nil"/>
          <w:left w:val="nil"/>
          <w:bottom w:val="nil"/>
          <w:right w:val="nil"/>
          <w:between w:val="nil"/>
        </w:pBdr>
        <w:spacing w:before="120" w:after="120" w:line="276" w:lineRule="auto"/>
        <w:ind w:firstLine="0"/>
        <w:jc w:val="both"/>
        <w:rPr>
          <w:b/>
          <w:color w:val="000000"/>
          <w:sz w:val="26"/>
          <w:szCs w:val="26"/>
        </w:rPr>
      </w:pPr>
      <w:r>
        <w:rPr>
          <w:b/>
          <w:color w:val="000000"/>
          <w:sz w:val="26"/>
          <w:szCs w:val="26"/>
        </w:rPr>
        <w:t>11</w:t>
      </w:r>
      <w:r w:rsidR="00D16587">
        <w:rPr>
          <w:b/>
          <w:color w:val="000000"/>
          <w:sz w:val="26"/>
          <w:szCs w:val="26"/>
        </w:rPr>
        <w:t>.</w:t>
      </w:r>
      <w:r w:rsidR="00D16587">
        <w:rPr>
          <w:b/>
          <w:sz w:val="26"/>
          <w:szCs w:val="26"/>
        </w:rPr>
        <w:t xml:space="preserve"> C</w:t>
      </w:r>
      <w:r w:rsidR="00D16587">
        <w:rPr>
          <w:b/>
          <w:color w:val="000000"/>
          <w:sz w:val="26"/>
          <w:szCs w:val="26"/>
        </w:rPr>
        <w:t>ourse specifications</w:t>
      </w:r>
    </w:p>
    <w:p w:rsidR="004F5CF3" w:rsidRDefault="00D16587">
      <w:pPr>
        <w:widowControl w:val="0"/>
        <w:pBdr>
          <w:top w:val="nil"/>
          <w:left w:val="nil"/>
          <w:bottom w:val="nil"/>
          <w:right w:val="nil"/>
          <w:between w:val="nil"/>
        </w:pBdr>
        <w:spacing w:before="120" w:after="120" w:line="276" w:lineRule="auto"/>
        <w:ind w:hanging="3"/>
        <w:jc w:val="both"/>
        <w:rPr>
          <w:color w:val="000000"/>
          <w:sz w:val="26"/>
          <w:szCs w:val="26"/>
        </w:rPr>
      </w:pPr>
      <w:r>
        <w:rPr>
          <w:sz w:val="26"/>
          <w:szCs w:val="26"/>
        </w:rPr>
        <w:t>(Course specifications are compiled in separate files and attached to this programme specification.)</w:t>
      </w:r>
    </w:p>
    <w:p w:rsidR="004F5CF3" w:rsidRDefault="00BA35A3">
      <w:pPr>
        <w:widowControl w:val="0"/>
        <w:pBdr>
          <w:top w:val="nil"/>
          <w:left w:val="nil"/>
          <w:bottom w:val="nil"/>
          <w:right w:val="nil"/>
          <w:between w:val="nil"/>
        </w:pBdr>
        <w:spacing w:before="120" w:after="120" w:line="276" w:lineRule="auto"/>
        <w:ind w:hanging="3"/>
        <w:jc w:val="both"/>
        <w:rPr>
          <w:b/>
          <w:color w:val="000000"/>
          <w:sz w:val="26"/>
          <w:szCs w:val="26"/>
        </w:rPr>
      </w:pPr>
      <w:r>
        <w:rPr>
          <w:b/>
          <w:color w:val="000000"/>
          <w:sz w:val="26"/>
          <w:szCs w:val="26"/>
        </w:rPr>
        <w:t>12</w:t>
      </w:r>
      <w:r w:rsidR="00D16587">
        <w:rPr>
          <w:b/>
          <w:color w:val="000000"/>
          <w:sz w:val="26"/>
          <w:szCs w:val="26"/>
        </w:rPr>
        <w:t xml:space="preserve">. Date on which the programme specification was written, implemented or </w:t>
      </w:r>
      <w:r w:rsidR="00D16587">
        <w:rPr>
          <w:b/>
          <w:color w:val="000000"/>
          <w:sz w:val="26"/>
          <w:szCs w:val="26"/>
        </w:rPr>
        <w:lastRenderedPageBreak/>
        <w:t>revised</w:t>
      </w:r>
    </w:p>
    <w:p w:rsidR="004F5CF3" w:rsidRDefault="00D16587">
      <w:pPr>
        <w:widowControl w:val="0"/>
        <w:numPr>
          <w:ilvl w:val="0"/>
          <w:numId w:val="3"/>
        </w:numPr>
        <w:spacing w:after="120" w:line="276" w:lineRule="auto"/>
        <w:jc w:val="both"/>
        <w:rPr>
          <w:sz w:val="26"/>
          <w:szCs w:val="26"/>
        </w:rPr>
      </w:pPr>
      <w:r>
        <w:rPr>
          <w:sz w:val="26"/>
          <w:szCs w:val="26"/>
        </w:rPr>
        <w:t>Date of development: May 15, 2025</w:t>
      </w:r>
    </w:p>
    <w:p w:rsidR="004F5CF3" w:rsidRDefault="00D16587">
      <w:pPr>
        <w:widowControl w:val="0"/>
        <w:numPr>
          <w:ilvl w:val="0"/>
          <w:numId w:val="3"/>
        </w:numPr>
        <w:spacing w:after="120" w:line="276" w:lineRule="auto"/>
        <w:jc w:val="both"/>
        <w:rPr>
          <w:sz w:val="26"/>
          <w:szCs w:val="26"/>
        </w:rPr>
      </w:pPr>
      <w:r>
        <w:rPr>
          <w:sz w:val="26"/>
          <w:szCs w:val="26"/>
        </w:rPr>
        <w:t>Implementation: From K25605 (Academic year 2025–2026)</w:t>
      </w:r>
    </w:p>
    <w:p w:rsidR="004F5CF3" w:rsidRDefault="00D16587">
      <w:pPr>
        <w:widowControl w:val="0"/>
        <w:numPr>
          <w:ilvl w:val="0"/>
          <w:numId w:val="3"/>
        </w:numPr>
        <w:spacing w:after="120" w:line="276" w:lineRule="auto"/>
        <w:jc w:val="both"/>
        <w:rPr>
          <w:sz w:val="26"/>
          <w:szCs w:val="26"/>
        </w:rPr>
      </w:pPr>
      <w:r>
        <w:rPr>
          <w:sz w:val="26"/>
          <w:szCs w:val="26"/>
        </w:rPr>
        <w:t>Expected revision date: May 2027</w:t>
      </w:r>
    </w:p>
    <w:p w:rsidR="004F5CF3" w:rsidRDefault="004F5CF3">
      <w:pPr>
        <w:widowControl w:val="0"/>
        <w:spacing w:after="120" w:line="276" w:lineRule="auto"/>
        <w:ind w:left="717" w:firstLine="0"/>
        <w:jc w:val="both"/>
        <w:rPr>
          <w:sz w:val="26"/>
          <w:szCs w:val="26"/>
        </w:rPr>
      </w:pPr>
    </w:p>
    <w:p w:rsidR="004F5CF3" w:rsidRDefault="00D16587">
      <w:pPr>
        <w:widowControl w:val="0"/>
        <w:pBdr>
          <w:top w:val="nil"/>
          <w:left w:val="nil"/>
          <w:bottom w:val="nil"/>
          <w:right w:val="nil"/>
          <w:between w:val="nil"/>
        </w:pBdr>
        <w:spacing w:before="120" w:after="120" w:line="276" w:lineRule="auto"/>
        <w:ind w:hanging="3"/>
        <w:jc w:val="center"/>
        <w:rPr>
          <w:b/>
          <w:color w:val="000000"/>
          <w:sz w:val="26"/>
          <w:szCs w:val="26"/>
        </w:rPr>
      </w:pPr>
      <w:r>
        <w:rPr>
          <w:b/>
          <w:color w:val="000000"/>
          <w:sz w:val="26"/>
          <w:szCs w:val="26"/>
        </w:rPr>
        <w:t>TRƯỞNG KHOA</w:t>
      </w:r>
    </w:p>
    <w:p w:rsidR="004F5CF3" w:rsidRDefault="00D16587">
      <w:pPr>
        <w:widowControl w:val="0"/>
        <w:pBdr>
          <w:top w:val="nil"/>
          <w:left w:val="nil"/>
          <w:bottom w:val="nil"/>
          <w:right w:val="nil"/>
          <w:between w:val="nil"/>
        </w:pBdr>
        <w:spacing w:before="120" w:after="120" w:line="276" w:lineRule="auto"/>
        <w:ind w:hanging="3"/>
        <w:jc w:val="center"/>
        <w:rPr>
          <w:color w:val="000000"/>
          <w:sz w:val="26"/>
          <w:szCs w:val="26"/>
        </w:rPr>
      </w:pPr>
      <w:r>
        <w:rPr>
          <w:color w:val="000000"/>
          <w:sz w:val="26"/>
          <w:szCs w:val="26"/>
        </w:rPr>
        <w:t>(Dean)</w:t>
      </w:r>
    </w:p>
    <w:p w:rsidR="004F5CF3" w:rsidRDefault="00D16587">
      <w:pPr>
        <w:widowControl w:val="0"/>
        <w:pBdr>
          <w:top w:val="nil"/>
          <w:left w:val="nil"/>
          <w:bottom w:val="nil"/>
          <w:right w:val="nil"/>
          <w:between w:val="nil"/>
        </w:pBdr>
        <w:spacing w:before="120" w:after="120" w:line="276" w:lineRule="auto"/>
        <w:ind w:hanging="3"/>
        <w:jc w:val="center"/>
        <w:rPr>
          <w:color w:val="000000"/>
          <w:sz w:val="26"/>
          <w:szCs w:val="26"/>
        </w:rPr>
      </w:pPr>
      <w:r>
        <w:rPr>
          <w:noProof/>
          <w:sz w:val="26"/>
          <w:szCs w:val="26"/>
          <w:lang w:val="en-US"/>
        </w:rPr>
        <w:drawing>
          <wp:inline distT="0" distB="0" distL="0" distR="0">
            <wp:extent cx="1637665" cy="461010"/>
            <wp:effectExtent l="0" t="0" r="0" b="0"/>
            <wp:docPr id="20454946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637665" cy="461010"/>
                    </a:xfrm>
                    <a:prstGeom prst="rect">
                      <a:avLst/>
                    </a:prstGeom>
                    <a:ln/>
                  </pic:spPr>
                </pic:pic>
              </a:graphicData>
            </a:graphic>
          </wp:inline>
        </w:drawing>
      </w:r>
    </w:p>
    <w:p w:rsidR="004F5CF3" w:rsidRDefault="00C8109C">
      <w:pPr>
        <w:widowControl w:val="0"/>
        <w:pBdr>
          <w:top w:val="nil"/>
          <w:left w:val="nil"/>
          <w:bottom w:val="nil"/>
          <w:right w:val="nil"/>
          <w:between w:val="nil"/>
        </w:pBdr>
        <w:spacing w:before="120" w:after="120" w:line="276" w:lineRule="auto"/>
        <w:ind w:hanging="3"/>
        <w:jc w:val="center"/>
        <w:rPr>
          <w:b/>
          <w:color w:val="000000"/>
          <w:sz w:val="26"/>
          <w:szCs w:val="26"/>
        </w:rPr>
      </w:pPr>
      <w:r>
        <w:rPr>
          <w:b/>
          <w:color w:val="000000"/>
          <w:sz w:val="26"/>
          <w:szCs w:val="26"/>
        </w:rPr>
        <w:t>PhD</w:t>
      </w:r>
      <w:r w:rsidR="00D16587">
        <w:rPr>
          <w:b/>
          <w:color w:val="000000"/>
          <w:sz w:val="26"/>
          <w:szCs w:val="26"/>
        </w:rPr>
        <w:t xml:space="preserve"> HỒ XUÂN THỦY</w:t>
      </w:r>
    </w:p>
    <w:p w:rsidR="004F5CF3" w:rsidRDefault="004F5CF3">
      <w:pPr>
        <w:widowControl w:val="0"/>
        <w:pBdr>
          <w:top w:val="nil"/>
          <w:left w:val="nil"/>
          <w:bottom w:val="nil"/>
          <w:right w:val="nil"/>
          <w:between w:val="nil"/>
        </w:pBdr>
        <w:spacing w:before="120" w:after="120" w:line="276" w:lineRule="auto"/>
        <w:ind w:hanging="3"/>
        <w:jc w:val="both"/>
        <w:rPr>
          <w:color w:val="000000"/>
          <w:sz w:val="26"/>
          <w:szCs w:val="26"/>
        </w:rPr>
      </w:pPr>
    </w:p>
    <w:p w:rsidR="004F5CF3" w:rsidRDefault="004F5CF3">
      <w:pPr>
        <w:widowControl w:val="0"/>
        <w:pBdr>
          <w:top w:val="nil"/>
          <w:left w:val="nil"/>
          <w:bottom w:val="nil"/>
          <w:right w:val="nil"/>
          <w:between w:val="nil"/>
        </w:pBdr>
        <w:spacing w:before="120" w:after="120" w:line="276" w:lineRule="auto"/>
        <w:ind w:hanging="3"/>
        <w:jc w:val="both"/>
        <w:rPr>
          <w:color w:val="000000"/>
          <w:sz w:val="26"/>
          <w:szCs w:val="26"/>
        </w:rPr>
      </w:pPr>
    </w:p>
    <w:p w:rsidR="004F5CF3" w:rsidRDefault="004F5CF3">
      <w:pPr>
        <w:widowControl w:val="0"/>
        <w:pBdr>
          <w:top w:val="nil"/>
          <w:left w:val="nil"/>
          <w:bottom w:val="nil"/>
          <w:right w:val="nil"/>
          <w:between w:val="nil"/>
        </w:pBdr>
        <w:spacing w:before="120" w:after="120" w:line="276" w:lineRule="auto"/>
        <w:ind w:hanging="3"/>
        <w:jc w:val="both"/>
        <w:rPr>
          <w:color w:val="000000"/>
          <w:sz w:val="26"/>
          <w:szCs w:val="26"/>
        </w:rPr>
      </w:pPr>
    </w:p>
    <w:p w:rsidR="004F5CF3" w:rsidRDefault="004F5CF3">
      <w:pPr>
        <w:keepNext/>
        <w:pBdr>
          <w:top w:val="nil"/>
          <w:left w:val="nil"/>
          <w:bottom w:val="nil"/>
          <w:right w:val="nil"/>
          <w:between w:val="nil"/>
        </w:pBdr>
        <w:spacing w:before="120" w:after="120" w:line="276" w:lineRule="auto"/>
        <w:ind w:hanging="3"/>
        <w:jc w:val="both"/>
        <w:rPr>
          <w:b/>
          <w:color w:val="000000"/>
          <w:sz w:val="26"/>
          <w:szCs w:val="26"/>
        </w:rPr>
      </w:pPr>
    </w:p>
    <w:sectPr w:rsidR="004F5CF3">
      <w:headerReference w:type="first" r:id="rId16"/>
      <w:pgSz w:w="11907" w:h="16840"/>
      <w:pgMar w:top="1134" w:right="1134" w:bottom="1134" w:left="1701" w:header="720" w:footer="720" w:gutter="0"/>
      <w:pgNumType w:start="1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B7A" w:rsidRDefault="00502B7A">
      <w:r>
        <w:separator/>
      </w:r>
    </w:p>
  </w:endnote>
  <w:endnote w:type="continuationSeparator" w:id="0">
    <w:p w:rsidR="00502B7A" w:rsidRDefault="0050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A43" w:rsidRDefault="00D24A43">
    <w:pPr>
      <w:pBdr>
        <w:top w:val="nil"/>
        <w:left w:val="nil"/>
        <w:bottom w:val="nil"/>
        <w:right w:val="nil"/>
        <w:between w:val="nil"/>
      </w:pBdr>
      <w:ind w:hanging="3"/>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A43" w:rsidRDefault="00D24A43">
    <w:pPr>
      <w:pBdr>
        <w:top w:val="nil"/>
        <w:left w:val="nil"/>
        <w:bottom w:val="nil"/>
        <w:right w:val="nil"/>
        <w:between w:val="nil"/>
      </w:pBdr>
      <w:ind w:hanging="3"/>
      <w:jc w:val="center"/>
      <w:rPr>
        <w:color w:val="000000"/>
      </w:rPr>
    </w:pPr>
  </w:p>
  <w:p w:rsidR="00D24A43" w:rsidRDefault="00D24A43">
    <w:pPr>
      <w:pBdr>
        <w:top w:val="nil"/>
        <w:left w:val="nil"/>
        <w:bottom w:val="nil"/>
        <w:right w:val="nil"/>
        <w:between w:val="nil"/>
      </w:pBdr>
      <w:ind w:hanging="3"/>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A43" w:rsidRDefault="00D24A43">
    <w:pPr>
      <w:pBdr>
        <w:top w:val="nil"/>
        <w:left w:val="nil"/>
        <w:bottom w:val="nil"/>
        <w:right w:val="nil"/>
        <w:between w:val="nil"/>
      </w:pBdr>
      <w:ind w:hanging="3"/>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B7A" w:rsidRDefault="00502B7A">
      <w:r>
        <w:separator/>
      </w:r>
    </w:p>
  </w:footnote>
  <w:footnote w:type="continuationSeparator" w:id="0">
    <w:p w:rsidR="00502B7A" w:rsidRDefault="00502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A43" w:rsidRDefault="00D24A43">
    <w:pPr>
      <w:pBdr>
        <w:top w:val="nil"/>
        <w:left w:val="nil"/>
        <w:bottom w:val="nil"/>
        <w:right w:val="nil"/>
        <w:between w:val="nil"/>
      </w:pBdr>
      <w:ind w:hanging="3"/>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A43" w:rsidRDefault="00D24A43">
    <w:pPr>
      <w:pBdr>
        <w:top w:val="nil"/>
        <w:left w:val="nil"/>
        <w:bottom w:val="nil"/>
        <w:right w:val="nil"/>
        <w:between w:val="nil"/>
      </w:pBdr>
      <w:spacing w:after="240"/>
      <w:ind w:hanging="3"/>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E22239">
      <w:rPr>
        <w:noProof/>
        <w:color w:val="000000"/>
        <w:sz w:val="24"/>
        <w:szCs w:val="24"/>
      </w:rPr>
      <w:t>4</w:t>
    </w:r>
    <w:r>
      <w:rPr>
        <w:color w:val="000000"/>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A43" w:rsidRDefault="00D24A43">
    <w:pPr>
      <w:pBdr>
        <w:top w:val="nil"/>
        <w:left w:val="nil"/>
        <w:bottom w:val="nil"/>
        <w:right w:val="nil"/>
        <w:between w:val="nil"/>
      </w:pBdr>
      <w:ind w:hanging="2"/>
      <w:jc w:val="center"/>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A43" w:rsidRDefault="00D24A43">
    <w:pPr>
      <w:pBdr>
        <w:top w:val="nil"/>
        <w:left w:val="nil"/>
        <w:bottom w:val="nil"/>
        <w:right w:val="nil"/>
        <w:between w:val="nil"/>
      </w:pBdr>
      <w:ind w:firstLine="0"/>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B7DB1"/>
    <w:multiLevelType w:val="multilevel"/>
    <w:tmpl w:val="6488245E"/>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 w15:restartNumberingAfterBreak="0">
    <w:nsid w:val="41565357"/>
    <w:multiLevelType w:val="multilevel"/>
    <w:tmpl w:val="0B0C3F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5AD90776"/>
    <w:multiLevelType w:val="multilevel"/>
    <w:tmpl w:val="B2C6D1D6"/>
    <w:lvl w:ilvl="0">
      <w:start w:val="1"/>
      <w:numFmt w:val="bullet"/>
      <w:lvlText w:val="▪"/>
      <w:lvlJc w:val="left"/>
      <w:pPr>
        <w:ind w:left="717" w:hanging="360"/>
      </w:pPr>
      <w:rPr>
        <w:rFonts w:ascii="Noto Sans Symbols" w:eastAsia="Noto Sans Symbols" w:hAnsi="Noto Sans Symbols" w:cs="Noto Sans Symbols"/>
      </w:rPr>
    </w:lvl>
    <w:lvl w:ilvl="1">
      <w:start w:val="1"/>
      <w:numFmt w:val="bullet"/>
      <w:lvlText w:val="o"/>
      <w:lvlJc w:val="left"/>
      <w:pPr>
        <w:ind w:left="1437" w:hanging="360"/>
      </w:pPr>
      <w:rPr>
        <w:rFonts w:ascii="Courier New" w:eastAsia="Courier New" w:hAnsi="Courier New" w:cs="Courier New"/>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F3"/>
    <w:rsid w:val="004F5CF3"/>
    <w:rsid w:val="00502B7A"/>
    <w:rsid w:val="005464FD"/>
    <w:rsid w:val="007B744B"/>
    <w:rsid w:val="008331AD"/>
    <w:rsid w:val="008B3535"/>
    <w:rsid w:val="0090324D"/>
    <w:rsid w:val="00917D50"/>
    <w:rsid w:val="00A166AB"/>
    <w:rsid w:val="00BA35A3"/>
    <w:rsid w:val="00BB1546"/>
    <w:rsid w:val="00BF0F7F"/>
    <w:rsid w:val="00C8109C"/>
    <w:rsid w:val="00D16587"/>
    <w:rsid w:val="00D24A43"/>
    <w:rsid w:val="00E22239"/>
    <w:rsid w:val="00FB49DF"/>
    <w:rsid w:val="00FF4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E8C2DD-E759-4FA7-9A67-9ABE89B6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center"/>
      <w:outlineLvl w:val="1"/>
    </w:pPr>
    <w:rPr>
      <w:sz w:val="46"/>
      <w:szCs w:val="4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ind w:left="720"/>
      <w:jc w:val="both"/>
      <w:outlineLvl w:val="4"/>
    </w:pPr>
    <w:rPr>
      <w:b/>
      <w:sz w:val="26"/>
      <w:szCs w:val="26"/>
    </w:rPr>
  </w:style>
  <w:style w:type="paragraph" w:styleId="Heading6">
    <w:name w:val="heading 6"/>
    <w:basedOn w:val="Normal"/>
    <w:next w:val="Normal"/>
    <w:pPr>
      <w:keepNext/>
      <w:keepLines/>
      <w:spacing w:before="200" w:after="40"/>
      <w:outlineLvl w:val="5"/>
    </w:pPr>
    <w:rPr>
      <w:b/>
      <w:sz w:val="20"/>
      <w:szCs w:val="20"/>
    </w:rPr>
  </w:style>
  <w:style w:type="paragraph" w:styleId="Heading8">
    <w:name w:val="heading 8"/>
    <w:basedOn w:val="Normal"/>
    <w:next w:val="Normal"/>
    <w:pPr>
      <w:keepNext/>
      <w:jc w:val="center"/>
      <w:outlineLvl w:val="7"/>
    </w:pPr>
    <w:rPr>
      <w:rFonts w:ascii="VNI-Times" w:hAnsi="VNI-Times"/>
      <w:b/>
      <w:sz w:val="26"/>
      <w:szCs w:val="20"/>
    </w:rPr>
  </w:style>
  <w:style w:type="paragraph" w:styleId="Heading9">
    <w:name w:val="heading 9"/>
    <w:basedOn w:val="Normal"/>
    <w:next w:val="Normal"/>
    <w:pPr>
      <w:keepNext/>
      <w:jc w:val="both"/>
      <w:outlineLvl w:val="8"/>
    </w:pPr>
    <w:rPr>
      <w:rFonts w:ascii="VNI-Times" w:hAnsi="VNI-Times"/>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BodyText2">
    <w:name w:val="Body Text 2"/>
    <w:basedOn w:val="Normal"/>
    <w:pPr>
      <w:spacing w:before="100" w:after="100" w:line="312" w:lineRule="auto"/>
      <w:jc w:val="both"/>
    </w:pPr>
  </w:style>
  <w:style w:type="character" w:customStyle="1" w:styleId="BodyText2Char">
    <w:name w:val="Body Text 2 Char"/>
    <w:rPr>
      <w:rFonts w:ascii=".VnTime" w:eastAsia="Times New Roman" w:hAnsi=".VnTime" w:cs="Times New Roman"/>
      <w:w w:val="100"/>
      <w:position w:val="-1"/>
      <w:sz w:val="28"/>
      <w:effect w:val="none"/>
      <w:vertAlign w:val="baseline"/>
      <w:cs w:val="0"/>
      <w:em w:val="none"/>
      <w:lang w:val="en-US"/>
    </w:rPr>
  </w:style>
  <w:style w:type="paragraph" w:styleId="Header">
    <w:name w:val="header"/>
    <w:basedOn w:val="Normal"/>
    <w:uiPriority w:val="99"/>
  </w:style>
  <w:style w:type="character" w:customStyle="1" w:styleId="HeaderChar">
    <w:name w:val="Header Char"/>
    <w:uiPriority w:val="99"/>
    <w:rPr>
      <w:rFonts w:ascii=".VnTime" w:eastAsia="Times New Roman" w:hAnsi=".VnTime" w:cs="Times New Roman"/>
      <w:w w:val="100"/>
      <w:position w:val="-1"/>
      <w:sz w:val="28"/>
      <w:effect w:val="none"/>
      <w:vertAlign w:val="baseline"/>
      <w:cs w:val="0"/>
      <w:em w:val="none"/>
    </w:rPr>
  </w:style>
  <w:style w:type="paragraph" w:customStyle="1" w:styleId="NormalWeb1">
    <w:name w:val="Normal (Web)1"/>
    <w:aliases w:val="Char Char Char,Normal (Web) Char Char,Char Char25,Обычный (веб)1,Обычный (веб) Знак,Обычный (веб) Знак1,Обычный (веб) Знак Знак"/>
    <w:basedOn w:val="Normal"/>
    <w:pPr>
      <w:spacing w:before="100" w:beforeAutospacing="1" w:after="100" w:afterAutospacing="1"/>
    </w:pPr>
    <w:rPr>
      <w:sz w:val="24"/>
    </w:rPr>
  </w:style>
  <w:style w:type="paragraph" w:styleId="ListParagraph">
    <w:name w:val="List Paragraph"/>
    <w:aliases w:val="Đoạn văn,ANNEX,CHƯƠNG,Đoạn vãn"/>
    <w:basedOn w:val="Normal"/>
    <w:qFormat/>
    <w:pPr>
      <w:ind w:left="720"/>
      <w:contextualSpacing/>
    </w:pPr>
    <w:rPr>
      <w:sz w:val="24"/>
    </w:rPr>
  </w:style>
  <w:style w:type="character" w:customStyle="1" w:styleId="NormalWebChar">
    <w:name w:val="Normal (Web) Char"/>
    <w:aliases w:val="Char Char Char Char,Normal (Web) Char Char Char,Char Char25 Char,Обычный (веб)1 Char,Обычный (веб) Знак Char,Обычный (веб) Знак1 Char,Обычный (веб) Знак Знак Char"/>
    <w:rPr>
      <w:rFonts w:ascii="Times New Roman" w:eastAsia="Times New Roman" w:hAnsi="Times New Roman" w:cs="Times New Roman"/>
      <w:w w:val="100"/>
      <w:position w:val="-1"/>
      <w:effect w:val="none"/>
      <w:vertAlign w:val="baseline"/>
      <w:cs w:val="0"/>
      <w:em w:val="none"/>
    </w:rPr>
  </w:style>
  <w:style w:type="character" w:styleId="CommentReference">
    <w:name w:val="annotation reference"/>
    <w:uiPriority w:val="99"/>
    <w:qFormat/>
    <w:rPr>
      <w:w w:val="100"/>
      <w:position w:val="-1"/>
      <w:sz w:val="16"/>
      <w:szCs w:val="16"/>
      <w:effect w:val="none"/>
      <w:vertAlign w:val="baseline"/>
      <w:cs w:val="0"/>
      <w:em w:val="none"/>
    </w:rPr>
  </w:style>
  <w:style w:type="paragraph" w:styleId="CommentText">
    <w:name w:val="annotation text"/>
    <w:basedOn w:val="Normal"/>
    <w:uiPriority w:val="99"/>
    <w:qFormat/>
    <w:rPr>
      <w:sz w:val="20"/>
      <w:szCs w:val="20"/>
    </w:rPr>
  </w:style>
  <w:style w:type="character" w:customStyle="1" w:styleId="CommentTextChar">
    <w:name w:val="Comment Text Char"/>
    <w:uiPriority w:val="99"/>
    <w:qFormat/>
    <w:rPr>
      <w:rFonts w:ascii=".VnTime" w:eastAsia="Times New Roman" w:hAnsi=".VnTime" w:cs="Times New Roman"/>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VnTime" w:eastAsia="Times New Roman" w:hAnsi=".VnTime" w:cs="Times New Roman"/>
      <w:b/>
      <w:bCs/>
      <w:w w:val="100"/>
      <w:position w:val="-1"/>
      <w:sz w:val="20"/>
      <w:szCs w:val="20"/>
      <w:effect w:val="none"/>
      <w:vertAlign w:val="baseline"/>
      <w:cs w:val="0"/>
      <w:em w:val="none"/>
    </w:r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rPr>
  </w:style>
  <w:style w:type="character" w:customStyle="1" w:styleId="ListParagraphChar">
    <w:name w:val="List Paragraph Char"/>
    <w:aliases w:val="Đoạn văn Char,ANNEX Char,CHƯƠNG Char,Đoạn vãn Char"/>
    <w:qFormat/>
    <w:rPr>
      <w:rFonts w:ascii="Times New Roman" w:eastAsia="Times New Roman" w:hAnsi="Times New Roman" w:cs="Times New Roman"/>
      <w:w w:val="100"/>
      <w:position w:val="-1"/>
      <w:effect w:val="none"/>
      <w:vertAlign w:val="baseline"/>
      <w:cs w:val="0"/>
      <w:em w:val="none"/>
    </w:rPr>
  </w:style>
  <w:style w:type="character" w:customStyle="1" w:styleId="Heading2Char">
    <w:name w:val="Heading 2 Char"/>
    <w:rPr>
      <w:rFonts w:ascii="VNI-Times" w:eastAsia="Times New Roman" w:hAnsi="VNI-Times" w:cs="Times New Roman"/>
      <w:w w:val="100"/>
      <w:position w:val="-1"/>
      <w:sz w:val="46"/>
      <w:effect w:val="none"/>
      <w:vertAlign w:val="baseline"/>
      <w:cs w:val="0"/>
      <w:em w:val="none"/>
    </w:rPr>
  </w:style>
  <w:style w:type="character" w:customStyle="1" w:styleId="Heading5Char">
    <w:name w:val="Heading 5 Char"/>
    <w:rPr>
      <w:rFonts w:ascii="VNI-Times" w:eastAsia="Times New Roman" w:hAnsi="VNI-Times" w:cs="Times New Roman"/>
      <w:b/>
      <w:bCs/>
      <w:w w:val="100"/>
      <w:position w:val="-1"/>
      <w:sz w:val="26"/>
      <w:effect w:val="none"/>
      <w:vertAlign w:val="baseline"/>
      <w:cs w:val="0"/>
      <w:em w:val="none"/>
    </w:rPr>
  </w:style>
  <w:style w:type="character" w:customStyle="1" w:styleId="Heading8Char">
    <w:name w:val="Heading 8 Char"/>
    <w:rPr>
      <w:rFonts w:ascii="VNI-Times" w:eastAsia="Times New Roman" w:hAnsi="VNI-Times" w:cs="Times New Roman"/>
      <w:b/>
      <w:w w:val="100"/>
      <w:position w:val="-1"/>
      <w:sz w:val="26"/>
      <w:szCs w:val="20"/>
      <w:effect w:val="none"/>
      <w:vertAlign w:val="baseline"/>
      <w:cs w:val="0"/>
      <w:em w:val="none"/>
    </w:rPr>
  </w:style>
  <w:style w:type="character" w:customStyle="1" w:styleId="Heading9Char">
    <w:name w:val="Heading 9 Char"/>
    <w:rPr>
      <w:rFonts w:ascii="VNI-Times" w:eastAsia="Times New Roman" w:hAnsi="VNI-Times" w:cs="Times New Roman"/>
      <w:w w:val="100"/>
      <w:position w:val="-1"/>
      <w:sz w:val="26"/>
      <w:szCs w:val="20"/>
      <w:u w:val="single"/>
      <w:effect w:val="none"/>
      <w:vertAlign w:val="baseline"/>
      <w:cs w:val="0"/>
      <w:em w:val="none"/>
    </w:rPr>
  </w:style>
  <w:style w:type="paragraph" w:customStyle="1" w:styleId="mucI">
    <w:name w:val="mucI"/>
    <w:aliases w:val="II"/>
    <w:basedOn w:val="Normal"/>
    <w:pPr>
      <w:widowControl w:val="0"/>
      <w:spacing w:before="360" w:after="120"/>
      <w:ind w:left="851" w:hanging="284"/>
      <w:jc w:val="both"/>
    </w:pPr>
    <w:rPr>
      <w:rFonts w:ascii=".VnTimeH" w:hAnsi=".VnTimeH" w:cs=".VnTimeH"/>
      <w:b/>
      <w:bCs/>
      <w:sz w:val="24"/>
    </w:rPr>
  </w:style>
  <w:style w:type="paragraph" w:styleId="Footer">
    <w:name w:val="footer"/>
    <w:basedOn w:val="Normal"/>
    <w:qFormat/>
  </w:style>
  <w:style w:type="character" w:customStyle="1" w:styleId="FooterChar">
    <w:name w:val="Footer Char"/>
    <w:rPr>
      <w:rFonts w:ascii=".VnTime" w:eastAsia="Times New Roman" w:hAnsi=".VnTime" w:cs="Times New Roman"/>
      <w:w w:val="100"/>
      <w:position w:val="-1"/>
      <w:sz w:val="28"/>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left w:w="0" w:type="dxa"/>
        <w:right w:w="0" w:type="dxa"/>
      </w:tblCellMar>
    </w:tblPr>
  </w:style>
  <w:style w:type="table" w:styleId="TableGrid">
    <w:name w:val="Table Grid"/>
    <w:basedOn w:val="TableNormal"/>
    <w:rsid w:val="00B669AF"/>
    <w:pPr>
      <w:suppressAutoHyphens/>
      <w:ind w:leftChars="-1" w:left="-1" w:hangingChars="1"/>
      <w:textDirection w:val="btLr"/>
      <w:textAlignment w:val="top"/>
      <w:outlineLvl w:val="0"/>
    </w:pPr>
    <w:rPr>
      <w:rFonts w:ascii="Calibri" w:eastAsia="Calibri" w:hAnsi="Calibri" w:cs="Calibri"/>
      <w:position w:val="-1"/>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B5EA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314532"/>
    <w:pPr>
      <w:spacing w:before="100" w:beforeAutospacing="1" w:after="100" w:afterAutospacing="1"/>
      <w:ind w:firstLine="0"/>
    </w:pPr>
    <w:rPr>
      <w:sz w:val="24"/>
    </w:rPr>
  </w:style>
  <w:style w:type="table" w:customStyle="1" w:styleId="291">
    <w:name w:val="291"/>
    <w:basedOn w:val="TableNormal"/>
    <w:rsid w:val="002B2E94"/>
    <w:rPr>
      <w:sz w:val="20"/>
      <w:szCs w:val="20"/>
      <w:lang w:val="vi-VN"/>
    </w:rPr>
    <w:tblPr>
      <w:tblStyleRowBandSize w:val="1"/>
      <w:tblStyleColBandSize w:val="1"/>
    </w:tblPr>
    <w:tcPr>
      <w:shd w:val="clear" w:color="auto" w:fill="EDF2F8"/>
    </w:tc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rPr>
      <w:sz w:val="20"/>
      <w:szCs w:val="20"/>
    </w:rPr>
    <w:tblPr>
      <w:tblStyleRowBandSize w:val="1"/>
      <w:tblStyleColBandSize w:val="1"/>
      <w:tblCellMar>
        <w:left w:w="115" w:type="dxa"/>
        <w:right w:w="115" w:type="dxa"/>
      </w:tblCellMar>
    </w:tblPr>
    <w:tcPr>
      <w:shd w:val="clear" w:color="auto" w:fill="EDF2F8"/>
    </w:tcPr>
  </w:style>
  <w:style w:type="table" w:customStyle="1" w:styleId="af1">
    <w:basedOn w:val="TableNormal"/>
    <w:tblPr>
      <w:tblStyleRowBandSize w:val="1"/>
      <w:tblStyleColBandSize w:val="1"/>
    </w:tblPr>
  </w:style>
  <w:style w:type="character" w:customStyle="1" w:styleId="fontstyle01">
    <w:name w:val="fontstyle01"/>
    <w:basedOn w:val="DefaultParagraphFont"/>
    <w:rsid w:val="00BF0F7F"/>
    <w:rPr>
      <w:rFonts w:ascii="Times New Roman" w:hAnsi="Times New Roman" w:cs="Times New Roman"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YRFFQJ/4KmFHJ6NdtXoc5BAthQ==">CgMxLjAyDmgubmd0bWhpaGx3czM5Mg5oLnhpcnZxdnVhcm03MzgAciExd21pN3NldDVTMzFyTzduR0luS29oZW9oTERvUG5KM2U=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11</Pages>
  <Words>2689</Words>
  <Characters>15329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5394</dc:creator>
  <cp:lastModifiedBy>Pham Quoc Thuan</cp:lastModifiedBy>
  <cp:revision>11</cp:revision>
  <dcterms:created xsi:type="dcterms:W3CDTF">2025-04-10T04:32:00Z</dcterms:created>
  <dcterms:modified xsi:type="dcterms:W3CDTF">2025-08-16T04:44:00Z</dcterms:modified>
</cp:coreProperties>
</file>